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41" w:rsidRDefault="00DE2241" w:rsidP="006A50C4">
      <w:pPr>
        <w:jc w:val="center"/>
        <w:rPr>
          <w:b/>
          <w:color w:val="0000FF"/>
          <w:sz w:val="24"/>
          <w:szCs w:val="24"/>
        </w:rPr>
      </w:pPr>
      <w:r>
        <w:rPr>
          <w:b/>
          <w:color w:val="0000FF"/>
          <w:sz w:val="24"/>
          <w:szCs w:val="24"/>
        </w:rPr>
        <w:t>Inter-COREVIH IDF </w:t>
      </w:r>
    </w:p>
    <w:p w:rsidR="006A50C4" w:rsidRPr="009E10A9" w:rsidRDefault="00DE2241" w:rsidP="006A50C4">
      <w:pPr>
        <w:jc w:val="center"/>
        <w:rPr>
          <w:b/>
          <w:color w:val="0000FF"/>
          <w:sz w:val="24"/>
          <w:szCs w:val="24"/>
        </w:rPr>
      </w:pPr>
      <w:r>
        <w:rPr>
          <w:b/>
          <w:color w:val="0000FF"/>
          <w:sz w:val="24"/>
          <w:szCs w:val="24"/>
        </w:rPr>
        <w:t>R</w:t>
      </w:r>
      <w:r w:rsidR="006A50C4" w:rsidRPr="009E10A9">
        <w:rPr>
          <w:b/>
          <w:color w:val="0000FF"/>
          <w:sz w:val="24"/>
          <w:szCs w:val="24"/>
        </w:rPr>
        <w:t>éunion du Groupe « Parcours de soins, épidémiologie »</w:t>
      </w:r>
    </w:p>
    <w:p w:rsidR="006A50C4" w:rsidRPr="009E10A9" w:rsidRDefault="006A50C4" w:rsidP="006A50C4">
      <w:pPr>
        <w:jc w:val="center"/>
        <w:rPr>
          <w:b/>
          <w:sz w:val="24"/>
          <w:szCs w:val="24"/>
        </w:rPr>
      </w:pPr>
      <w:r w:rsidRPr="009E10A9">
        <w:rPr>
          <w:b/>
          <w:sz w:val="24"/>
          <w:szCs w:val="24"/>
        </w:rPr>
        <w:t>23 mars 2016</w:t>
      </w:r>
    </w:p>
    <w:p w:rsidR="00755EEB" w:rsidRPr="00DE2241" w:rsidRDefault="00DE2241" w:rsidP="006A50C4">
      <w:pPr>
        <w:jc w:val="center"/>
        <w:rPr>
          <w:i/>
          <w:sz w:val="24"/>
          <w:szCs w:val="24"/>
        </w:rPr>
      </w:pPr>
      <w:r w:rsidRPr="00DE2241">
        <w:rPr>
          <w:i/>
          <w:sz w:val="24"/>
          <w:szCs w:val="24"/>
        </w:rPr>
        <w:t xml:space="preserve">Relevé de décisions, compte-rendu </w:t>
      </w:r>
    </w:p>
    <w:p w:rsidR="006A50C4" w:rsidRPr="00A35EDA" w:rsidRDefault="006A50C4">
      <w:pPr>
        <w:rPr>
          <w:sz w:val="24"/>
          <w:szCs w:val="24"/>
        </w:rPr>
      </w:pPr>
    </w:p>
    <w:p w:rsidR="006A50C4" w:rsidRDefault="009C6C04" w:rsidP="00DE2241">
      <w:pPr>
        <w:ind w:left="360" w:firstLine="708"/>
        <w:rPr>
          <w:sz w:val="24"/>
          <w:szCs w:val="24"/>
        </w:rPr>
      </w:pPr>
      <w:r w:rsidRPr="00004402">
        <w:rPr>
          <w:sz w:val="24"/>
          <w:szCs w:val="24"/>
        </w:rPr>
        <w:t>P</w:t>
      </w:r>
      <w:r w:rsidR="00755EEB" w:rsidRPr="00004402">
        <w:rPr>
          <w:sz w:val="24"/>
          <w:szCs w:val="24"/>
        </w:rPr>
        <w:t>lacée sous la présidence du Pr. Christi</w:t>
      </w:r>
      <w:r w:rsidR="005A4075">
        <w:rPr>
          <w:sz w:val="24"/>
          <w:szCs w:val="24"/>
        </w:rPr>
        <w:t xml:space="preserve">ne Katlama, la réunion rassemble </w:t>
      </w:r>
      <w:r w:rsidR="00755EEB" w:rsidRPr="00004402">
        <w:rPr>
          <w:sz w:val="24"/>
          <w:szCs w:val="24"/>
        </w:rPr>
        <w:t xml:space="preserve">des représentants des 5 COREVIH, pour un </w:t>
      </w:r>
      <w:r w:rsidR="006A50C4" w:rsidRPr="00004402">
        <w:rPr>
          <w:sz w:val="24"/>
          <w:szCs w:val="24"/>
        </w:rPr>
        <w:t xml:space="preserve">total </w:t>
      </w:r>
      <w:r w:rsidR="00755EEB" w:rsidRPr="00004402">
        <w:rPr>
          <w:sz w:val="24"/>
          <w:szCs w:val="24"/>
        </w:rPr>
        <w:t>de 21 participants (voir feuille de présence)</w:t>
      </w:r>
    </w:p>
    <w:p w:rsidR="006A50C4" w:rsidRPr="00004402" w:rsidRDefault="006A50C4" w:rsidP="006A50C4">
      <w:pPr>
        <w:pStyle w:val="Paragraphedeliste"/>
        <w:numPr>
          <w:ilvl w:val="0"/>
          <w:numId w:val="1"/>
        </w:numPr>
        <w:rPr>
          <w:sz w:val="24"/>
          <w:szCs w:val="24"/>
        </w:rPr>
      </w:pPr>
      <w:r w:rsidRPr="00DE2241">
        <w:rPr>
          <w:b/>
          <w:color w:val="0000FF"/>
          <w:sz w:val="26"/>
          <w:szCs w:val="26"/>
        </w:rPr>
        <w:t xml:space="preserve">Présentation de la maquette actualisée en vue du rapport épidémiologique </w:t>
      </w:r>
      <w:r w:rsidR="00755EEB" w:rsidRPr="00DE2241">
        <w:rPr>
          <w:b/>
          <w:color w:val="0000FF"/>
          <w:sz w:val="26"/>
          <w:szCs w:val="26"/>
        </w:rPr>
        <w:t xml:space="preserve">IDF </w:t>
      </w:r>
      <w:r w:rsidRPr="00DE2241">
        <w:rPr>
          <w:b/>
          <w:color w:val="0000FF"/>
          <w:sz w:val="26"/>
          <w:szCs w:val="26"/>
        </w:rPr>
        <w:t>commun aux 5 COREVIH pour l’année 2015</w:t>
      </w:r>
      <w:r w:rsidRPr="00004402">
        <w:rPr>
          <w:sz w:val="24"/>
          <w:szCs w:val="24"/>
        </w:rPr>
        <w:t xml:space="preserve"> (</w:t>
      </w:r>
      <w:r w:rsidR="00AB5782">
        <w:rPr>
          <w:sz w:val="24"/>
          <w:szCs w:val="24"/>
        </w:rPr>
        <w:t xml:space="preserve">présentation </w:t>
      </w:r>
      <w:r w:rsidRPr="00004402">
        <w:rPr>
          <w:sz w:val="24"/>
          <w:szCs w:val="24"/>
        </w:rPr>
        <w:t>Rachid Agher)</w:t>
      </w:r>
    </w:p>
    <w:p w:rsidR="009C6C04" w:rsidRPr="00DE2241" w:rsidRDefault="009C6C04" w:rsidP="009C6C04">
      <w:pPr>
        <w:pStyle w:val="Paragraphedeliste"/>
        <w:rPr>
          <w:b/>
          <w:sz w:val="24"/>
          <w:szCs w:val="24"/>
        </w:rPr>
      </w:pPr>
    </w:p>
    <w:p w:rsidR="00DE2241" w:rsidRDefault="00DE2241" w:rsidP="00DE2241">
      <w:pPr>
        <w:pStyle w:val="Paragraphedeliste"/>
        <w:numPr>
          <w:ilvl w:val="0"/>
          <w:numId w:val="2"/>
        </w:numPr>
        <w:rPr>
          <w:b/>
          <w:sz w:val="24"/>
          <w:szCs w:val="24"/>
        </w:rPr>
      </w:pPr>
      <w:r w:rsidRPr="00DE2241">
        <w:rPr>
          <w:b/>
          <w:sz w:val="24"/>
          <w:szCs w:val="24"/>
        </w:rPr>
        <w:t xml:space="preserve">Organisation du rapport </w:t>
      </w:r>
    </w:p>
    <w:p w:rsidR="00DE2241" w:rsidRDefault="00DE2241" w:rsidP="00DE2241">
      <w:pPr>
        <w:pStyle w:val="Paragraphedeliste"/>
        <w:rPr>
          <w:sz w:val="24"/>
          <w:szCs w:val="24"/>
        </w:rPr>
      </w:pPr>
    </w:p>
    <w:p w:rsidR="00DE2241" w:rsidRPr="009F3606" w:rsidRDefault="00DE2241" w:rsidP="009F3606">
      <w:pPr>
        <w:pStyle w:val="Paragraphedeliste"/>
        <w:numPr>
          <w:ilvl w:val="0"/>
          <w:numId w:val="13"/>
        </w:numPr>
        <w:rPr>
          <w:sz w:val="24"/>
          <w:szCs w:val="24"/>
        </w:rPr>
      </w:pPr>
      <w:r>
        <w:rPr>
          <w:sz w:val="24"/>
          <w:szCs w:val="24"/>
        </w:rPr>
        <w:t>L</w:t>
      </w:r>
      <w:r w:rsidR="004F1B2F" w:rsidRPr="00DE2241">
        <w:rPr>
          <w:sz w:val="24"/>
          <w:szCs w:val="24"/>
        </w:rPr>
        <w:t xml:space="preserve">e rapport </w:t>
      </w:r>
      <w:r w:rsidR="009C6C04" w:rsidRPr="00DE2241">
        <w:rPr>
          <w:sz w:val="24"/>
          <w:szCs w:val="24"/>
        </w:rPr>
        <w:t xml:space="preserve">est une description </w:t>
      </w:r>
      <w:r w:rsidR="00AB5782" w:rsidRPr="00DE2241">
        <w:rPr>
          <w:sz w:val="24"/>
          <w:szCs w:val="24"/>
        </w:rPr>
        <w:t xml:space="preserve">épidémiologique </w:t>
      </w:r>
      <w:r w:rsidR="009C6C04" w:rsidRPr="00DE2241">
        <w:rPr>
          <w:sz w:val="24"/>
          <w:szCs w:val="24"/>
        </w:rPr>
        <w:t xml:space="preserve">des files actives </w:t>
      </w:r>
      <w:r>
        <w:rPr>
          <w:sz w:val="24"/>
          <w:szCs w:val="24"/>
        </w:rPr>
        <w:t xml:space="preserve">des 5 </w:t>
      </w:r>
      <w:r w:rsidR="00AB5782" w:rsidRPr="00DE2241">
        <w:rPr>
          <w:sz w:val="24"/>
          <w:szCs w:val="24"/>
        </w:rPr>
        <w:t xml:space="preserve">COREVIH </w:t>
      </w:r>
      <w:r w:rsidR="004F1B2F" w:rsidRPr="00DE2241">
        <w:rPr>
          <w:sz w:val="24"/>
          <w:szCs w:val="24"/>
        </w:rPr>
        <w:t xml:space="preserve">en IDF </w:t>
      </w:r>
      <w:r>
        <w:rPr>
          <w:sz w:val="24"/>
          <w:szCs w:val="24"/>
        </w:rPr>
        <w:t xml:space="preserve">à partir de </w:t>
      </w:r>
      <w:r w:rsidR="00AB5782" w:rsidRPr="00DE2241">
        <w:rPr>
          <w:sz w:val="24"/>
          <w:szCs w:val="24"/>
        </w:rPr>
        <w:t>l’analyse de</w:t>
      </w:r>
      <w:r w:rsidR="004F1B2F" w:rsidRPr="00DE2241">
        <w:rPr>
          <w:sz w:val="24"/>
          <w:szCs w:val="24"/>
        </w:rPr>
        <w:t xml:space="preserve"> données correspondant aux </w:t>
      </w:r>
      <w:r w:rsidR="009C6C04" w:rsidRPr="00DE2241">
        <w:rPr>
          <w:sz w:val="24"/>
          <w:szCs w:val="24"/>
        </w:rPr>
        <w:t>variables retenues par les 5 COREVIH</w:t>
      </w:r>
      <w:r w:rsidR="005A4075">
        <w:rPr>
          <w:sz w:val="24"/>
          <w:szCs w:val="24"/>
        </w:rPr>
        <w:t xml:space="preserve">, avec l’objectif de produire </w:t>
      </w:r>
      <w:r w:rsidR="00AB5782" w:rsidRPr="00DE2241">
        <w:rPr>
          <w:sz w:val="24"/>
          <w:szCs w:val="24"/>
        </w:rPr>
        <w:t xml:space="preserve">un bilan </w:t>
      </w:r>
      <w:r w:rsidR="005A4075">
        <w:rPr>
          <w:sz w:val="24"/>
          <w:szCs w:val="24"/>
        </w:rPr>
        <w:t xml:space="preserve">épidémiologique </w:t>
      </w:r>
      <w:r w:rsidR="00AB5782" w:rsidRPr="00DE2241">
        <w:rPr>
          <w:sz w:val="24"/>
          <w:szCs w:val="24"/>
        </w:rPr>
        <w:t>annuel</w:t>
      </w:r>
      <w:r w:rsidR="005A4075">
        <w:rPr>
          <w:sz w:val="24"/>
          <w:szCs w:val="24"/>
        </w:rPr>
        <w:t xml:space="preserve"> correspondant au</w:t>
      </w:r>
      <w:r w:rsidR="009F3606">
        <w:rPr>
          <w:sz w:val="24"/>
          <w:szCs w:val="24"/>
        </w:rPr>
        <w:t xml:space="preserve">x </w:t>
      </w:r>
      <w:r w:rsidR="005A4075" w:rsidRPr="009F3606">
        <w:rPr>
          <w:sz w:val="24"/>
          <w:szCs w:val="24"/>
        </w:rPr>
        <w:t xml:space="preserve"> 5 COREVIH</w:t>
      </w:r>
      <w:r w:rsidR="004F1B2F" w:rsidRPr="009F3606">
        <w:rPr>
          <w:sz w:val="24"/>
          <w:szCs w:val="24"/>
        </w:rPr>
        <w:t xml:space="preserve">. </w:t>
      </w:r>
    </w:p>
    <w:p w:rsidR="005A4075" w:rsidRDefault="005A4075" w:rsidP="005A4075">
      <w:pPr>
        <w:pStyle w:val="Paragraphedeliste"/>
        <w:ind w:left="1080"/>
        <w:rPr>
          <w:sz w:val="24"/>
          <w:szCs w:val="24"/>
        </w:rPr>
      </w:pPr>
    </w:p>
    <w:p w:rsidR="00DE2241" w:rsidRDefault="00AB5782" w:rsidP="00DE2241">
      <w:pPr>
        <w:pStyle w:val="Paragraphedeliste"/>
        <w:numPr>
          <w:ilvl w:val="0"/>
          <w:numId w:val="13"/>
        </w:numPr>
        <w:rPr>
          <w:sz w:val="24"/>
          <w:szCs w:val="24"/>
        </w:rPr>
      </w:pPr>
      <w:r w:rsidRPr="00DE2241">
        <w:rPr>
          <w:sz w:val="24"/>
          <w:szCs w:val="24"/>
        </w:rPr>
        <w:t xml:space="preserve">Le rapport reprend les variables PIRAMIG, </w:t>
      </w:r>
      <w:r w:rsidR="00996672" w:rsidRPr="00DE2241">
        <w:rPr>
          <w:sz w:val="24"/>
          <w:szCs w:val="24"/>
        </w:rPr>
        <w:t xml:space="preserve">auxquelles ont été ajoutées </w:t>
      </w:r>
      <w:r w:rsidR="005A4075">
        <w:rPr>
          <w:sz w:val="24"/>
          <w:szCs w:val="24"/>
        </w:rPr>
        <w:t xml:space="preserve">un certain nombre </w:t>
      </w:r>
      <w:r w:rsidR="00996672" w:rsidRPr="00DE2241">
        <w:rPr>
          <w:sz w:val="24"/>
          <w:szCs w:val="24"/>
        </w:rPr>
        <w:t>d’autres variables que les COREVIH ont jugées  pertinentes et faisables pour une 1</w:t>
      </w:r>
      <w:r w:rsidR="00996672" w:rsidRPr="00DE2241">
        <w:rPr>
          <w:sz w:val="24"/>
          <w:szCs w:val="24"/>
          <w:vertAlign w:val="superscript"/>
        </w:rPr>
        <w:t>ère</w:t>
      </w:r>
      <w:r w:rsidR="00DE2241">
        <w:rPr>
          <w:sz w:val="24"/>
          <w:szCs w:val="24"/>
        </w:rPr>
        <w:t xml:space="preserve"> évaluation. </w:t>
      </w:r>
    </w:p>
    <w:p w:rsidR="005A4075" w:rsidRPr="005A4075" w:rsidRDefault="005A4075" w:rsidP="005A4075">
      <w:pPr>
        <w:pStyle w:val="Paragraphedeliste"/>
        <w:rPr>
          <w:sz w:val="24"/>
          <w:szCs w:val="24"/>
        </w:rPr>
      </w:pPr>
    </w:p>
    <w:p w:rsidR="00996672" w:rsidRPr="00DE2241" w:rsidRDefault="00DE2241" w:rsidP="00DE2241">
      <w:pPr>
        <w:pStyle w:val="Paragraphedeliste"/>
        <w:numPr>
          <w:ilvl w:val="0"/>
          <w:numId w:val="13"/>
        </w:numPr>
        <w:rPr>
          <w:b/>
          <w:sz w:val="24"/>
          <w:szCs w:val="24"/>
        </w:rPr>
      </w:pPr>
      <w:r>
        <w:rPr>
          <w:sz w:val="24"/>
          <w:szCs w:val="24"/>
        </w:rPr>
        <w:t xml:space="preserve">Les </w:t>
      </w:r>
      <w:r w:rsidR="004F1B2F" w:rsidRPr="00DE2241">
        <w:rPr>
          <w:sz w:val="24"/>
          <w:szCs w:val="24"/>
        </w:rPr>
        <w:t xml:space="preserve">données </w:t>
      </w:r>
      <w:r>
        <w:rPr>
          <w:sz w:val="24"/>
          <w:szCs w:val="24"/>
        </w:rPr>
        <w:t xml:space="preserve">évaluées </w:t>
      </w:r>
      <w:r w:rsidR="004F1B2F" w:rsidRPr="00DE2241">
        <w:rPr>
          <w:sz w:val="24"/>
          <w:szCs w:val="24"/>
        </w:rPr>
        <w:t>sont issues selon le</w:t>
      </w:r>
      <w:r w:rsidR="00AB5782" w:rsidRPr="00DE2241">
        <w:rPr>
          <w:sz w:val="24"/>
          <w:szCs w:val="24"/>
        </w:rPr>
        <w:t xml:space="preserve">s cas de NADIS, DIAMM, </w:t>
      </w:r>
      <w:r w:rsidR="004F1B2F" w:rsidRPr="00DE2241">
        <w:rPr>
          <w:sz w:val="24"/>
          <w:szCs w:val="24"/>
        </w:rPr>
        <w:t>du DOMEVIH</w:t>
      </w:r>
      <w:r w:rsidR="00AB5782" w:rsidRPr="00DE2241">
        <w:rPr>
          <w:sz w:val="24"/>
          <w:szCs w:val="24"/>
        </w:rPr>
        <w:t>, voire de base</w:t>
      </w:r>
      <w:r>
        <w:rPr>
          <w:sz w:val="24"/>
          <w:szCs w:val="24"/>
        </w:rPr>
        <w:t>s</w:t>
      </w:r>
      <w:r w:rsidR="00AB5782" w:rsidRPr="00DE2241">
        <w:rPr>
          <w:sz w:val="24"/>
          <w:szCs w:val="24"/>
        </w:rPr>
        <w:t xml:space="preserve"> Excel</w:t>
      </w:r>
      <w:r w:rsidR="004F1B2F" w:rsidRPr="00DE2241">
        <w:rPr>
          <w:sz w:val="24"/>
          <w:szCs w:val="24"/>
        </w:rPr>
        <w:t>.</w:t>
      </w:r>
    </w:p>
    <w:p w:rsidR="00996672" w:rsidRDefault="00996672" w:rsidP="00996672">
      <w:pPr>
        <w:pStyle w:val="Paragraphedeliste"/>
        <w:rPr>
          <w:sz w:val="24"/>
          <w:szCs w:val="24"/>
        </w:rPr>
      </w:pPr>
    </w:p>
    <w:p w:rsidR="00DE2241" w:rsidRDefault="00DE2241" w:rsidP="00DE2241">
      <w:pPr>
        <w:pStyle w:val="Paragraphedeliste"/>
        <w:numPr>
          <w:ilvl w:val="0"/>
          <w:numId w:val="2"/>
        </w:numPr>
        <w:rPr>
          <w:b/>
          <w:sz w:val="24"/>
          <w:szCs w:val="24"/>
        </w:rPr>
      </w:pPr>
      <w:r w:rsidRPr="00DE2241">
        <w:rPr>
          <w:b/>
          <w:sz w:val="24"/>
          <w:szCs w:val="24"/>
        </w:rPr>
        <w:t xml:space="preserve">Définition de la file active </w:t>
      </w:r>
    </w:p>
    <w:p w:rsidR="00DE2241" w:rsidRPr="00DE2241" w:rsidRDefault="00DE2241" w:rsidP="00DE2241">
      <w:pPr>
        <w:pStyle w:val="Paragraphedeliste"/>
        <w:rPr>
          <w:b/>
          <w:sz w:val="24"/>
          <w:szCs w:val="24"/>
        </w:rPr>
      </w:pPr>
    </w:p>
    <w:p w:rsidR="005A4075" w:rsidRDefault="00996672" w:rsidP="005A4075">
      <w:pPr>
        <w:pStyle w:val="Paragraphedeliste"/>
        <w:numPr>
          <w:ilvl w:val="0"/>
          <w:numId w:val="10"/>
        </w:numPr>
        <w:rPr>
          <w:color w:val="0000FF"/>
          <w:sz w:val="24"/>
          <w:szCs w:val="24"/>
        </w:rPr>
      </w:pPr>
      <w:r w:rsidRPr="00004402">
        <w:rPr>
          <w:sz w:val="24"/>
          <w:szCs w:val="24"/>
        </w:rPr>
        <w:t xml:space="preserve">La </w:t>
      </w:r>
      <w:r w:rsidRPr="00004402">
        <w:rPr>
          <w:b/>
          <w:color w:val="0000FF"/>
          <w:sz w:val="24"/>
          <w:szCs w:val="24"/>
        </w:rPr>
        <w:t>définition de la file active</w:t>
      </w:r>
      <w:r w:rsidRPr="00004402">
        <w:rPr>
          <w:sz w:val="24"/>
          <w:szCs w:val="24"/>
        </w:rPr>
        <w:t xml:space="preserve"> validée par l’ensemble des COREVIH est la suivante : </w:t>
      </w:r>
      <w:r w:rsidR="0090336F" w:rsidRPr="00004402">
        <w:rPr>
          <w:sz w:val="24"/>
          <w:szCs w:val="24"/>
        </w:rPr>
        <w:t xml:space="preserve">la file active d’un COREVIH comprend tout patient ayant été pris en charge </w:t>
      </w:r>
      <w:r w:rsidR="0090336F" w:rsidRPr="00004402">
        <w:rPr>
          <w:b/>
          <w:color w:val="0000FF"/>
          <w:sz w:val="24"/>
          <w:szCs w:val="24"/>
        </w:rPr>
        <w:t>au moins une fois dans l’</w:t>
      </w:r>
      <w:r w:rsidR="00FE261E" w:rsidRPr="00004402">
        <w:rPr>
          <w:b/>
          <w:color w:val="0000FF"/>
          <w:sz w:val="24"/>
          <w:szCs w:val="24"/>
        </w:rPr>
        <w:t>année N (2015)</w:t>
      </w:r>
      <w:r w:rsidR="00FE261E" w:rsidRPr="00004402">
        <w:rPr>
          <w:sz w:val="24"/>
          <w:szCs w:val="24"/>
        </w:rPr>
        <w:t xml:space="preserve">, c'est-à-dire </w:t>
      </w:r>
      <w:r w:rsidR="00AB5782">
        <w:rPr>
          <w:b/>
          <w:color w:val="0000FF"/>
          <w:sz w:val="24"/>
          <w:szCs w:val="24"/>
        </w:rPr>
        <w:t>entre le 1</w:t>
      </w:r>
      <w:r w:rsidR="00AB5782" w:rsidRPr="00AB5782">
        <w:rPr>
          <w:b/>
          <w:color w:val="0000FF"/>
          <w:sz w:val="24"/>
          <w:szCs w:val="24"/>
          <w:vertAlign w:val="superscript"/>
        </w:rPr>
        <w:t>er</w:t>
      </w:r>
      <w:r w:rsidR="00AB5782">
        <w:rPr>
          <w:b/>
          <w:color w:val="0000FF"/>
          <w:sz w:val="24"/>
          <w:szCs w:val="24"/>
        </w:rPr>
        <w:t xml:space="preserve"> janvier et le 31 décembre 2015</w:t>
      </w:r>
      <w:r w:rsidR="00FE261E" w:rsidRPr="00004402">
        <w:rPr>
          <w:sz w:val="24"/>
          <w:szCs w:val="24"/>
        </w:rPr>
        <w:t xml:space="preserve">, </w:t>
      </w:r>
      <w:r w:rsidR="0090336F" w:rsidRPr="00004402">
        <w:rPr>
          <w:sz w:val="24"/>
          <w:szCs w:val="24"/>
        </w:rPr>
        <w:t>en cons</w:t>
      </w:r>
      <w:r w:rsidR="00FE261E" w:rsidRPr="00004402">
        <w:rPr>
          <w:sz w:val="24"/>
          <w:szCs w:val="24"/>
        </w:rPr>
        <w:t>ultation</w:t>
      </w:r>
      <w:r w:rsidR="00DE2241">
        <w:rPr>
          <w:sz w:val="24"/>
          <w:szCs w:val="24"/>
        </w:rPr>
        <w:t xml:space="preserve"> médicale, ETP…</w:t>
      </w:r>
      <w:r w:rsidR="0090336F" w:rsidRPr="00004402">
        <w:rPr>
          <w:sz w:val="24"/>
          <w:szCs w:val="24"/>
        </w:rPr>
        <w:t>, en hôpital de jour</w:t>
      </w:r>
      <w:r w:rsidR="005A4075">
        <w:rPr>
          <w:sz w:val="24"/>
          <w:szCs w:val="24"/>
        </w:rPr>
        <w:t xml:space="preserve"> </w:t>
      </w:r>
      <w:r w:rsidR="00AB5782">
        <w:rPr>
          <w:sz w:val="24"/>
          <w:szCs w:val="24"/>
        </w:rPr>
        <w:t xml:space="preserve">ou en </w:t>
      </w:r>
      <w:r w:rsidR="0090336F" w:rsidRPr="00004402">
        <w:rPr>
          <w:sz w:val="24"/>
          <w:szCs w:val="24"/>
        </w:rPr>
        <w:t xml:space="preserve">hospitalisation complète. Un patient qui aurait un seul examen biologique au cours de l’année </w:t>
      </w:r>
      <w:r w:rsidR="00FE261E" w:rsidRPr="00004402">
        <w:rPr>
          <w:sz w:val="24"/>
          <w:szCs w:val="24"/>
        </w:rPr>
        <w:t xml:space="preserve">N </w:t>
      </w:r>
      <w:r w:rsidR="00AB5782">
        <w:rPr>
          <w:sz w:val="24"/>
          <w:szCs w:val="24"/>
        </w:rPr>
        <w:t xml:space="preserve">est retenu, </w:t>
      </w:r>
      <w:r w:rsidR="0090336F" w:rsidRPr="00004402">
        <w:rPr>
          <w:sz w:val="24"/>
          <w:szCs w:val="24"/>
        </w:rPr>
        <w:t xml:space="preserve">s’il existe une </w:t>
      </w:r>
      <w:r w:rsidR="0090336F" w:rsidRPr="00DE2241">
        <w:rPr>
          <w:color w:val="0000FF"/>
          <w:sz w:val="24"/>
          <w:szCs w:val="24"/>
        </w:rPr>
        <w:t>ordonnance pour cet examen.</w:t>
      </w:r>
    </w:p>
    <w:p w:rsidR="005A4075" w:rsidRDefault="005A4075" w:rsidP="005A4075">
      <w:pPr>
        <w:pStyle w:val="Paragraphedeliste"/>
        <w:ind w:left="1080"/>
        <w:rPr>
          <w:color w:val="0000FF"/>
          <w:sz w:val="24"/>
          <w:szCs w:val="24"/>
        </w:rPr>
      </w:pPr>
    </w:p>
    <w:p w:rsidR="005A4075" w:rsidRPr="005A4075" w:rsidRDefault="005A4075" w:rsidP="005A4075">
      <w:pPr>
        <w:pStyle w:val="Paragraphedeliste"/>
        <w:numPr>
          <w:ilvl w:val="0"/>
          <w:numId w:val="10"/>
        </w:numPr>
        <w:rPr>
          <w:i/>
          <w:color w:val="0000FF"/>
          <w:sz w:val="24"/>
          <w:szCs w:val="24"/>
        </w:rPr>
      </w:pPr>
      <w:r w:rsidRPr="005A4075">
        <w:rPr>
          <w:i/>
          <w:sz w:val="24"/>
          <w:szCs w:val="24"/>
        </w:rPr>
        <w:t xml:space="preserve">Yazdan </w:t>
      </w:r>
      <w:proofErr w:type="spellStart"/>
      <w:r w:rsidRPr="005A4075">
        <w:rPr>
          <w:i/>
          <w:sz w:val="24"/>
          <w:szCs w:val="24"/>
        </w:rPr>
        <w:t>Yazdanpanah</w:t>
      </w:r>
      <w:proofErr w:type="spellEnd"/>
      <w:r w:rsidRPr="005A4075">
        <w:rPr>
          <w:i/>
          <w:sz w:val="24"/>
          <w:szCs w:val="24"/>
        </w:rPr>
        <w:t xml:space="preserve"> et Christine Katlama estiment que la notion de file active doit désormais être considérée une période plus longue (</w:t>
      </w:r>
      <w:r w:rsidRPr="005A4075">
        <w:rPr>
          <w:b/>
          <w:i/>
          <w:color w:val="0000FF"/>
          <w:sz w:val="24"/>
          <w:szCs w:val="24"/>
        </w:rPr>
        <w:t>18 mois</w:t>
      </w:r>
      <w:r w:rsidRPr="005A4075">
        <w:rPr>
          <w:i/>
          <w:sz w:val="24"/>
          <w:szCs w:val="24"/>
        </w:rPr>
        <w:t xml:space="preserve">) plus en accord à leurs yeux avec l’évolution </w:t>
      </w:r>
      <w:r>
        <w:rPr>
          <w:i/>
          <w:sz w:val="24"/>
          <w:szCs w:val="24"/>
        </w:rPr>
        <w:t>récent</w:t>
      </w:r>
      <w:r w:rsidRPr="005A4075">
        <w:rPr>
          <w:i/>
          <w:sz w:val="24"/>
          <w:szCs w:val="24"/>
        </w:rPr>
        <w:t>e de la prise en charge (patients avec une CV indétectable, traités de façon optimale, suivi en ville…)</w:t>
      </w:r>
    </w:p>
    <w:p w:rsidR="005A4075" w:rsidRPr="005A4075" w:rsidRDefault="005A4075" w:rsidP="005A4075">
      <w:pPr>
        <w:pStyle w:val="Paragraphedeliste"/>
        <w:rPr>
          <w:i/>
          <w:color w:val="0000FF"/>
          <w:sz w:val="24"/>
          <w:szCs w:val="24"/>
        </w:rPr>
      </w:pPr>
    </w:p>
    <w:p w:rsidR="003171FF" w:rsidRDefault="005A4075" w:rsidP="005A4075">
      <w:pPr>
        <w:pStyle w:val="Paragraphedeliste"/>
        <w:ind w:firstLine="696"/>
        <w:rPr>
          <w:b/>
          <w:sz w:val="24"/>
          <w:szCs w:val="24"/>
        </w:rPr>
      </w:pPr>
      <w:r>
        <w:rPr>
          <w:b/>
          <w:color w:val="0000FF"/>
          <w:sz w:val="24"/>
          <w:szCs w:val="24"/>
        </w:rPr>
        <w:t>Décision </w:t>
      </w:r>
      <w:r w:rsidRPr="005A4075">
        <w:rPr>
          <w:b/>
          <w:sz w:val="24"/>
          <w:szCs w:val="24"/>
        </w:rPr>
        <w:t>: E</w:t>
      </w:r>
      <w:r>
        <w:rPr>
          <w:b/>
          <w:sz w:val="24"/>
          <w:szCs w:val="24"/>
        </w:rPr>
        <w:t xml:space="preserve">xtension de la </w:t>
      </w:r>
      <w:r w:rsidR="00DE2241" w:rsidRPr="005A4075">
        <w:rPr>
          <w:b/>
          <w:sz w:val="24"/>
          <w:szCs w:val="24"/>
        </w:rPr>
        <w:t>définition </w:t>
      </w:r>
      <w:r>
        <w:rPr>
          <w:b/>
          <w:sz w:val="24"/>
          <w:szCs w:val="24"/>
        </w:rPr>
        <w:t xml:space="preserve">de la FA COREVIH IDF </w:t>
      </w:r>
      <w:r>
        <w:rPr>
          <w:sz w:val="24"/>
          <w:szCs w:val="24"/>
        </w:rPr>
        <w:t>aux « </w:t>
      </w:r>
      <w:r w:rsidR="0017608F" w:rsidRPr="005A4075">
        <w:rPr>
          <w:sz w:val="24"/>
          <w:szCs w:val="24"/>
        </w:rPr>
        <w:t>patients</w:t>
      </w:r>
      <w:r>
        <w:rPr>
          <w:sz w:val="24"/>
          <w:szCs w:val="24"/>
        </w:rPr>
        <w:t xml:space="preserve"> ayant eu</w:t>
      </w:r>
      <w:r w:rsidRPr="005A4075">
        <w:rPr>
          <w:b/>
          <w:color w:val="0000FF"/>
          <w:sz w:val="24"/>
          <w:szCs w:val="24"/>
        </w:rPr>
        <w:t xml:space="preserve"> au moins une prise en charge hospitalière au cours des 18 derniers mois »</w:t>
      </w:r>
      <w:r>
        <w:rPr>
          <w:b/>
          <w:color w:val="0000FF"/>
          <w:sz w:val="24"/>
          <w:szCs w:val="24"/>
        </w:rPr>
        <w:t xml:space="preserve">, </w:t>
      </w:r>
      <w:r>
        <w:rPr>
          <w:sz w:val="24"/>
          <w:szCs w:val="24"/>
        </w:rPr>
        <w:t xml:space="preserve">afin d’inclure dans la FA des patients ayant été </w:t>
      </w:r>
      <w:r w:rsidR="00CE753D" w:rsidRPr="005A4075">
        <w:rPr>
          <w:sz w:val="24"/>
          <w:szCs w:val="24"/>
        </w:rPr>
        <w:t>suivis</w:t>
      </w:r>
      <w:r w:rsidR="003B352C" w:rsidRPr="005A4075">
        <w:rPr>
          <w:sz w:val="24"/>
          <w:szCs w:val="24"/>
        </w:rPr>
        <w:t xml:space="preserve"> </w:t>
      </w:r>
      <w:r w:rsidRPr="005A4075">
        <w:rPr>
          <w:sz w:val="24"/>
          <w:szCs w:val="24"/>
        </w:rPr>
        <w:t>au cours d</w:t>
      </w:r>
      <w:r>
        <w:rPr>
          <w:sz w:val="24"/>
          <w:szCs w:val="24"/>
        </w:rPr>
        <w:t xml:space="preserve">u </w:t>
      </w:r>
      <w:r w:rsidRPr="005A4075">
        <w:rPr>
          <w:sz w:val="24"/>
          <w:szCs w:val="24"/>
        </w:rPr>
        <w:t>2</w:t>
      </w:r>
      <w:r w:rsidRPr="005A4075">
        <w:rPr>
          <w:sz w:val="24"/>
          <w:szCs w:val="24"/>
          <w:vertAlign w:val="superscript"/>
        </w:rPr>
        <w:t>ème</w:t>
      </w:r>
      <w:r w:rsidRPr="005A4075">
        <w:rPr>
          <w:sz w:val="24"/>
          <w:szCs w:val="24"/>
        </w:rPr>
        <w:t xml:space="preserve"> semestre </w:t>
      </w:r>
      <w:r>
        <w:rPr>
          <w:sz w:val="24"/>
          <w:szCs w:val="24"/>
        </w:rPr>
        <w:t>de l’année N</w:t>
      </w:r>
      <w:r w:rsidRPr="005A4075">
        <w:rPr>
          <w:sz w:val="24"/>
          <w:szCs w:val="24"/>
        </w:rPr>
        <w:t>-1</w:t>
      </w:r>
      <w:r w:rsidR="00CE753D" w:rsidRPr="005A4075">
        <w:rPr>
          <w:sz w:val="24"/>
          <w:szCs w:val="24"/>
        </w:rPr>
        <w:t xml:space="preserve">, </w:t>
      </w:r>
      <w:r w:rsidR="003B352C" w:rsidRPr="005A4075">
        <w:rPr>
          <w:b/>
          <w:sz w:val="24"/>
          <w:szCs w:val="24"/>
        </w:rPr>
        <w:t xml:space="preserve">n’ayant pas eu de suivi hospitalier </w:t>
      </w:r>
      <w:r w:rsidR="00CE753D" w:rsidRPr="005A4075">
        <w:rPr>
          <w:b/>
          <w:sz w:val="24"/>
          <w:szCs w:val="24"/>
        </w:rPr>
        <w:t xml:space="preserve">au cours de l’année N </w:t>
      </w:r>
      <w:r w:rsidR="003B352C" w:rsidRPr="005A4075">
        <w:rPr>
          <w:b/>
          <w:sz w:val="24"/>
          <w:szCs w:val="24"/>
        </w:rPr>
        <w:t>(2015)</w:t>
      </w:r>
      <w:r w:rsidR="003B352C" w:rsidRPr="005A4075">
        <w:rPr>
          <w:sz w:val="24"/>
          <w:szCs w:val="24"/>
        </w:rPr>
        <w:t xml:space="preserve">, </w:t>
      </w:r>
      <w:r w:rsidR="00CE753D" w:rsidRPr="005A4075">
        <w:rPr>
          <w:sz w:val="24"/>
          <w:szCs w:val="24"/>
        </w:rPr>
        <w:t xml:space="preserve">et </w:t>
      </w:r>
      <w:r>
        <w:rPr>
          <w:sz w:val="24"/>
          <w:szCs w:val="24"/>
        </w:rPr>
        <w:t xml:space="preserve">ayant </w:t>
      </w:r>
      <w:proofErr w:type="spellStart"/>
      <w:r>
        <w:rPr>
          <w:sz w:val="24"/>
          <w:szCs w:val="24"/>
        </w:rPr>
        <w:t>reconsulté</w:t>
      </w:r>
      <w:proofErr w:type="spellEnd"/>
      <w:r>
        <w:rPr>
          <w:sz w:val="24"/>
          <w:szCs w:val="24"/>
        </w:rPr>
        <w:t xml:space="preserve"> </w:t>
      </w:r>
      <w:r w:rsidR="00CE753D" w:rsidRPr="005A4075">
        <w:rPr>
          <w:sz w:val="24"/>
          <w:szCs w:val="24"/>
        </w:rPr>
        <w:t>au 1</w:t>
      </w:r>
      <w:r w:rsidR="00CE753D" w:rsidRPr="005A4075">
        <w:rPr>
          <w:sz w:val="24"/>
          <w:szCs w:val="24"/>
          <w:vertAlign w:val="superscript"/>
        </w:rPr>
        <w:t>er</w:t>
      </w:r>
      <w:r w:rsidR="00AB5782" w:rsidRPr="005A4075">
        <w:rPr>
          <w:sz w:val="24"/>
          <w:szCs w:val="24"/>
        </w:rPr>
        <w:t xml:space="preserve"> semestre de l’année 2016</w:t>
      </w:r>
      <w:r w:rsidRPr="005A4075">
        <w:rPr>
          <w:i/>
          <w:sz w:val="24"/>
          <w:szCs w:val="24"/>
        </w:rPr>
        <w:t>.</w:t>
      </w:r>
      <w:r>
        <w:rPr>
          <w:sz w:val="24"/>
          <w:szCs w:val="24"/>
        </w:rPr>
        <w:t xml:space="preserve"> </w:t>
      </w:r>
      <w:r w:rsidR="009F3606">
        <w:rPr>
          <w:sz w:val="24"/>
          <w:szCs w:val="24"/>
        </w:rPr>
        <w:t xml:space="preserve">En conséquence, </w:t>
      </w:r>
      <w:r w:rsidR="009F3606">
        <w:rPr>
          <w:b/>
          <w:sz w:val="24"/>
          <w:szCs w:val="24"/>
        </w:rPr>
        <w:t>c</w:t>
      </w:r>
    </w:p>
    <w:p w:rsidR="00996672" w:rsidRPr="005A4075" w:rsidRDefault="00370907" w:rsidP="005A4075">
      <w:pPr>
        <w:pStyle w:val="Paragraphedeliste"/>
        <w:ind w:firstLine="696"/>
        <w:rPr>
          <w:sz w:val="24"/>
          <w:szCs w:val="24"/>
        </w:rPr>
      </w:pPr>
      <w:proofErr w:type="gramStart"/>
      <w:r w:rsidRPr="005A4075">
        <w:rPr>
          <w:b/>
          <w:sz w:val="24"/>
          <w:szCs w:val="24"/>
        </w:rPr>
        <w:lastRenderedPageBreak/>
        <w:t>es</w:t>
      </w:r>
      <w:proofErr w:type="gramEnd"/>
      <w:r w:rsidRPr="005A4075">
        <w:rPr>
          <w:b/>
          <w:sz w:val="24"/>
          <w:szCs w:val="24"/>
        </w:rPr>
        <w:t xml:space="preserve"> patients ne doivent pas être considérés comme des « PDV 2015 ». </w:t>
      </w:r>
      <w:r w:rsidR="005A4075" w:rsidRPr="005A4075">
        <w:rPr>
          <w:sz w:val="24"/>
          <w:szCs w:val="24"/>
        </w:rPr>
        <w:t xml:space="preserve">Majoritairement, ils doivent être suivis en ville. </w:t>
      </w:r>
    </w:p>
    <w:p w:rsidR="0052282C" w:rsidRPr="00004402" w:rsidRDefault="0052282C" w:rsidP="0052282C">
      <w:pPr>
        <w:pStyle w:val="Paragraphedeliste"/>
        <w:rPr>
          <w:sz w:val="24"/>
          <w:szCs w:val="24"/>
        </w:rPr>
      </w:pPr>
    </w:p>
    <w:p w:rsidR="003B352C" w:rsidRDefault="00FE261E" w:rsidP="00DE2241">
      <w:pPr>
        <w:pStyle w:val="Paragraphedeliste"/>
        <w:numPr>
          <w:ilvl w:val="0"/>
          <w:numId w:val="8"/>
        </w:numPr>
        <w:rPr>
          <w:sz w:val="24"/>
          <w:szCs w:val="24"/>
        </w:rPr>
      </w:pPr>
      <w:r w:rsidRPr="00004402">
        <w:rPr>
          <w:sz w:val="24"/>
          <w:szCs w:val="24"/>
        </w:rPr>
        <w:t xml:space="preserve">Dans le tableau Excel à compléter, les COREVIH ont </w:t>
      </w:r>
      <w:r w:rsidR="0052282C" w:rsidRPr="00004402">
        <w:rPr>
          <w:sz w:val="24"/>
          <w:szCs w:val="24"/>
        </w:rPr>
        <w:t xml:space="preserve">également </w:t>
      </w:r>
      <w:r w:rsidRPr="00004402">
        <w:rPr>
          <w:sz w:val="24"/>
          <w:szCs w:val="24"/>
        </w:rPr>
        <w:t xml:space="preserve">la possibilité </w:t>
      </w:r>
      <w:r w:rsidR="0017608F" w:rsidRPr="00004402">
        <w:rPr>
          <w:sz w:val="24"/>
          <w:szCs w:val="24"/>
        </w:rPr>
        <w:t xml:space="preserve">de faire état d’un </w:t>
      </w:r>
      <w:r w:rsidRPr="00DE2241">
        <w:rPr>
          <w:b/>
          <w:sz w:val="24"/>
          <w:szCs w:val="24"/>
          <w:u w:val="single"/>
        </w:rPr>
        <w:t xml:space="preserve">nombre </w:t>
      </w:r>
      <w:r w:rsidR="0052282C" w:rsidRPr="00DE2241">
        <w:rPr>
          <w:b/>
          <w:sz w:val="24"/>
          <w:szCs w:val="24"/>
          <w:u w:val="single"/>
        </w:rPr>
        <w:t>total</w:t>
      </w:r>
      <w:r w:rsidR="0052282C" w:rsidRPr="00004402">
        <w:rPr>
          <w:sz w:val="24"/>
          <w:szCs w:val="24"/>
        </w:rPr>
        <w:t xml:space="preserve"> </w:t>
      </w:r>
      <w:r w:rsidRPr="00004402">
        <w:rPr>
          <w:sz w:val="24"/>
          <w:szCs w:val="24"/>
        </w:rPr>
        <w:t xml:space="preserve">de patients </w:t>
      </w:r>
      <w:r w:rsidR="0017608F" w:rsidRPr="00004402">
        <w:rPr>
          <w:sz w:val="24"/>
          <w:szCs w:val="24"/>
        </w:rPr>
        <w:t>pris en charge</w:t>
      </w:r>
      <w:r w:rsidR="00370907">
        <w:rPr>
          <w:sz w:val="24"/>
          <w:szCs w:val="24"/>
        </w:rPr>
        <w:t xml:space="preserve"> en leur sein</w:t>
      </w:r>
      <w:r w:rsidR="0017608F" w:rsidRPr="00004402">
        <w:rPr>
          <w:sz w:val="24"/>
          <w:szCs w:val="24"/>
        </w:rPr>
        <w:t xml:space="preserve">, intégrant ceux qui ne sont pas </w:t>
      </w:r>
      <w:r w:rsidR="0052282C" w:rsidRPr="00004402">
        <w:rPr>
          <w:sz w:val="24"/>
          <w:szCs w:val="24"/>
        </w:rPr>
        <w:t xml:space="preserve">(encore) </w:t>
      </w:r>
      <w:r w:rsidRPr="00004402">
        <w:rPr>
          <w:sz w:val="24"/>
          <w:szCs w:val="24"/>
        </w:rPr>
        <w:t>référencés dan</w:t>
      </w:r>
      <w:r w:rsidR="00086B8D">
        <w:rPr>
          <w:sz w:val="24"/>
          <w:szCs w:val="24"/>
        </w:rPr>
        <w:t>s la base utilisée</w:t>
      </w:r>
      <w:r w:rsidR="00370907">
        <w:rPr>
          <w:sz w:val="24"/>
          <w:szCs w:val="24"/>
        </w:rPr>
        <w:t xml:space="preserve"> et qui ne seront intégrés dans l’évaluation, ceux </w:t>
      </w:r>
      <w:r w:rsidR="005A4075">
        <w:rPr>
          <w:sz w:val="24"/>
          <w:szCs w:val="24"/>
        </w:rPr>
        <w:t>qui o</w:t>
      </w:r>
      <w:r w:rsidR="0052282C" w:rsidRPr="00370907">
        <w:rPr>
          <w:sz w:val="24"/>
          <w:szCs w:val="24"/>
        </w:rPr>
        <w:t xml:space="preserve">nt refusé de donner leur consentement…. </w:t>
      </w:r>
    </w:p>
    <w:p w:rsidR="00DE2241" w:rsidRPr="00DE2241" w:rsidRDefault="00DE2241" w:rsidP="00DE2241">
      <w:pPr>
        <w:pStyle w:val="Paragraphedeliste"/>
        <w:ind w:left="1080"/>
        <w:rPr>
          <w:sz w:val="24"/>
          <w:szCs w:val="24"/>
        </w:rPr>
      </w:pPr>
    </w:p>
    <w:p w:rsidR="00DE2241" w:rsidRPr="00DE2241" w:rsidRDefault="00DE2241" w:rsidP="003B352C">
      <w:pPr>
        <w:pStyle w:val="Paragraphedeliste"/>
        <w:numPr>
          <w:ilvl w:val="0"/>
          <w:numId w:val="2"/>
        </w:numPr>
        <w:rPr>
          <w:sz w:val="24"/>
          <w:szCs w:val="24"/>
        </w:rPr>
      </w:pPr>
      <w:r w:rsidRPr="00DE2241">
        <w:rPr>
          <w:b/>
          <w:sz w:val="24"/>
          <w:szCs w:val="24"/>
        </w:rPr>
        <w:t>Autres points à prendre en compte</w:t>
      </w:r>
      <w:r w:rsidR="005A4075">
        <w:rPr>
          <w:b/>
          <w:sz w:val="24"/>
          <w:szCs w:val="24"/>
        </w:rPr>
        <w:t xml:space="preserve"> : </w:t>
      </w:r>
    </w:p>
    <w:p w:rsidR="00DE2241" w:rsidRDefault="00DE2241" w:rsidP="00DE2241">
      <w:pPr>
        <w:pStyle w:val="Paragraphedeliste"/>
        <w:rPr>
          <w:b/>
          <w:sz w:val="24"/>
          <w:szCs w:val="24"/>
        </w:rPr>
      </w:pPr>
    </w:p>
    <w:p w:rsidR="00DE2241" w:rsidRDefault="003B352C" w:rsidP="00DE2241">
      <w:pPr>
        <w:pStyle w:val="Paragraphedeliste"/>
        <w:numPr>
          <w:ilvl w:val="0"/>
          <w:numId w:val="8"/>
        </w:numPr>
        <w:rPr>
          <w:sz w:val="24"/>
          <w:szCs w:val="24"/>
        </w:rPr>
      </w:pPr>
      <w:r w:rsidRPr="00004402">
        <w:rPr>
          <w:sz w:val="24"/>
          <w:szCs w:val="24"/>
        </w:rPr>
        <w:t xml:space="preserve">Dans ce travail, les variables qui ne pourront pas être renseignées par tel ou tel COREVIH, </w:t>
      </w:r>
      <w:r w:rsidR="00370907">
        <w:rPr>
          <w:sz w:val="24"/>
          <w:szCs w:val="24"/>
        </w:rPr>
        <w:t>la mention « ND » sera  portée, l’objectif n’étant pas l’exhaustivité…</w:t>
      </w:r>
      <w:r w:rsidR="00DE2241">
        <w:rPr>
          <w:sz w:val="24"/>
          <w:szCs w:val="24"/>
        </w:rPr>
        <w:t xml:space="preserve">. Dans la colonne « commentaires », les COREVIH pourront </w:t>
      </w:r>
      <w:r w:rsidR="005A4075">
        <w:rPr>
          <w:sz w:val="24"/>
          <w:szCs w:val="24"/>
        </w:rPr>
        <w:t xml:space="preserve">entre autres </w:t>
      </w:r>
      <w:r w:rsidR="00DE2241">
        <w:rPr>
          <w:sz w:val="24"/>
          <w:szCs w:val="24"/>
        </w:rPr>
        <w:t>faire part de remarques sur la difficulté de renseigner telle ou telle variable</w:t>
      </w:r>
    </w:p>
    <w:p w:rsidR="00DE2241" w:rsidRDefault="00DE2241" w:rsidP="00DE2241">
      <w:pPr>
        <w:pStyle w:val="Paragraphedeliste"/>
        <w:ind w:left="1080"/>
        <w:rPr>
          <w:sz w:val="24"/>
          <w:szCs w:val="24"/>
        </w:rPr>
      </w:pPr>
    </w:p>
    <w:p w:rsidR="00DE2241" w:rsidRDefault="0017608F" w:rsidP="00DE2241">
      <w:pPr>
        <w:pStyle w:val="Paragraphedeliste"/>
        <w:numPr>
          <w:ilvl w:val="0"/>
          <w:numId w:val="8"/>
        </w:numPr>
        <w:rPr>
          <w:sz w:val="24"/>
          <w:szCs w:val="24"/>
        </w:rPr>
      </w:pPr>
      <w:r w:rsidRPr="00DE2241">
        <w:rPr>
          <w:sz w:val="24"/>
          <w:szCs w:val="24"/>
        </w:rPr>
        <w:t>Remplacer le terme « IO »</w:t>
      </w:r>
      <w:r w:rsidR="001C6DBC" w:rsidRPr="00DE2241">
        <w:rPr>
          <w:sz w:val="24"/>
          <w:szCs w:val="24"/>
        </w:rPr>
        <w:t xml:space="preserve"> par </w:t>
      </w:r>
      <w:r w:rsidR="00370907" w:rsidRPr="00DE2241">
        <w:rPr>
          <w:sz w:val="24"/>
          <w:szCs w:val="24"/>
        </w:rPr>
        <w:t>« </w:t>
      </w:r>
      <w:r w:rsidR="001C6DBC" w:rsidRPr="00DE2241">
        <w:rPr>
          <w:b/>
          <w:sz w:val="24"/>
          <w:szCs w:val="24"/>
        </w:rPr>
        <w:t>évènement</w:t>
      </w:r>
      <w:r w:rsidRPr="00DE2241">
        <w:rPr>
          <w:b/>
          <w:sz w:val="24"/>
          <w:szCs w:val="24"/>
        </w:rPr>
        <w:t xml:space="preserve"> Sida </w:t>
      </w:r>
      <w:r w:rsidR="001C6DBC" w:rsidRPr="00DE2241">
        <w:rPr>
          <w:b/>
          <w:sz w:val="24"/>
          <w:szCs w:val="24"/>
        </w:rPr>
        <w:t xml:space="preserve">stade </w:t>
      </w:r>
      <w:r w:rsidRPr="00DE2241">
        <w:rPr>
          <w:b/>
          <w:sz w:val="24"/>
          <w:szCs w:val="24"/>
        </w:rPr>
        <w:t>C</w:t>
      </w:r>
      <w:r w:rsidR="00370907" w:rsidRPr="00DE2241">
        <w:rPr>
          <w:sz w:val="24"/>
          <w:szCs w:val="24"/>
        </w:rPr>
        <w:t> »</w:t>
      </w:r>
      <w:r w:rsidRPr="00DE2241">
        <w:rPr>
          <w:sz w:val="24"/>
          <w:szCs w:val="24"/>
        </w:rPr>
        <w:t> </w:t>
      </w:r>
      <w:r w:rsidR="001C6DBC" w:rsidRPr="00DE2241">
        <w:rPr>
          <w:sz w:val="24"/>
          <w:szCs w:val="24"/>
        </w:rPr>
        <w:t>survenu</w:t>
      </w:r>
      <w:r w:rsidRPr="00DE2241">
        <w:rPr>
          <w:sz w:val="24"/>
          <w:szCs w:val="24"/>
        </w:rPr>
        <w:t xml:space="preserve"> au cours de la période étudiée</w:t>
      </w:r>
      <w:r w:rsidR="001C6DBC" w:rsidRPr="00DE2241">
        <w:rPr>
          <w:sz w:val="24"/>
          <w:szCs w:val="24"/>
        </w:rPr>
        <w:t>. Pour l</w:t>
      </w:r>
      <w:r w:rsidRPr="00DE2241">
        <w:rPr>
          <w:sz w:val="24"/>
          <w:szCs w:val="24"/>
        </w:rPr>
        <w:t>es évènements survenus en 2015, on ne retient pas la distinction entre le</w:t>
      </w:r>
      <w:r w:rsidR="001C6DBC" w:rsidRPr="00DE2241">
        <w:rPr>
          <w:sz w:val="24"/>
          <w:szCs w:val="24"/>
        </w:rPr>
        <w:t>s évènements in</w:t>
      </w:r>
      <w:r w:rsidRPr="00DE2241">
        <w:rPr>
          <w:sz w:val="24"/>
          <w:szCs w:val="24"/>
        </w:rPr>
        <w:t>auguraux et les autres</w:t>
      </w:r>
      <w:r w:rsidR="00086B8D" w:rsidRPr="00DE2241">
        <w:rPr>
          <w:sz w:val="24"/>
          <w:szCs w:val="24"/>
        </w:rPr>
        <w:t xml:space="preserve">. </w:t>
      </w:r>
    </w:p>
    <w:p w:rsidR="00DE2241" w:rsidRPr="00DE2241" w:rsidRDefault="00DE2241" w:rsidP="00DE2241">
      <w:pPr>
        <w:pStyle w:val="Paragraphedeliste"/>
        <w:rPr>
          <w:b/>
          <w:sz w:val="24"/>
          <w:szCs w:val="24"/>
        </w:rPr>
      </w:pPr>
    </w:p>
    <w:p w:rsidR="00370907" w:rsidRPr="00DE2241" w:rsidRDefault="003D10E7" w:rsidP="00DE2241">
      <w:pPr>
        <w:pStyle w:val="Paragraphedeliste"/>
        <w:numPr>
          <w:ilvl w:val="0"/>
          <w:numId w:val="8"/>
        </w:numPr>
        <w:rPr>
          <w:sz w:val="24"/>
          <w:szCs w:val="24"/>
        </w:rPr>
      </w:pPr>
      <w:r w:rsidRPr="00DE2241">
        <w:rPr>
          <w:b/>
          <w:sz w:val="24"/>
          <w:szCs w:val="24"/>
        </w:rPr>
        <w:t xml:space="preserve">Liste des </w:t>
      </w:r>
      <w:proofErr w:type="spellStart"/>
      <w:r w:rsidRPr="00DE2241">
        <w:rPr>
          <w:b/>
          <w:sz w:val="24"/>
          <w:szCs w:val="24"/>
        </w:rPr>
        <w:t>comorbidités</w:t>
      </w:r>
      <w:proofErr w:type="spellEnd"/>
      <w:r w:rsidRPr="00DE2241">
        <w:rPr>
          <w:b/>
          <w:sz w:val="24"/>
          <w:szCs w:val="24"/>
        </w:rPr>
        <w:t xml:space="preserve"> retenues</w:t>
      </w:r>
      <w:r w:rsidR="00C06258" w:rsidRPr="00DE2241">
        <w:rPr>
          <w:b/>
          <w:sz w:val="24"/>
          <w:szCs w:val="24"/>
        </w:rPr>
        <w:t xml:space="preserve"> en plus du VH</w:t>
      </w:r>
      <w:r w:rsidRPr="00DE2241">
        <w:rPr>
          <w:b/>
          <w:sz w:val="24"/>
          <w:szCs w:val="24"/>
        </w:rPr>
        <w:t>B et du VHC </w:t>
      </w:r>
      <w:r w:rsidRPr="00DE2241">
        <w:rPr>
          <w:sz w:val="24"/>
          <w:szCs w:val="24"/>
        </w:rPr>
        <w:t xml:space="preserve">: </w:t>
      </w:r>
    </w:p>
    <w:p w:rsidR="00370907" w:rsidRDefault="00DE2241" w:rsidP="00DE2241">
      <w:pPr>
        <w:pStyle w:val="Paragraphedeliste"/>
        <w:ind w:left="1080" w:firstLine="336"/>
        <w:rPr>
          <w:sz w:val="24"/>
          <w:szCs w:val="24"/>
        </w:rPr>
      </w:pPr>
      <w:r>
        <w:rPr>
          <w:sz w:val="24"/>
          <w:szCs w:val="24"/>
        </w:rPr>
        <w:t xml:space="preserve">. </w:t>
      </w:r>
      <w:r w:rsidR="003D10E7" w:rsidRPr="00370907">
        <w:rPr>
          <w:sz w:val="24"/>
          <w:szCs w:val="24"/>
        </w:rPr>
        <w:t xml:space="preserve">Cancers (non </w:t>
      </w:r>
      <w:proofErr w:type="spellStart"/>
      <w:r w:rsidR="003D10E7" w:rsidRPr="00370907">
        <w:rPr>
          <w:sz w:val="24"/>
          <w:szCs w:val="24"/>
        </w:rPr>
        <w:t>classants</w:t>
      </w:r>
      <w:proofErr w:type="spellEnd"/>
      <w:r w:rsidR="003D10E7" w:rsidRPr="00370907">
        <w:rPr>
          <w:sz w:val="24"/>
          <w:szCs w:val="24"/>
        </w:rPr>
        <w:t>)</w:t>
      </w:r>
    </w:p>
    <w:p w:rsidR="00370907" w:rsidRDefault="00DE2241" w:rsidP="00DE2241">
      <w:pPr>
        <w:pStyle w:val="Paragraphedeliste"/>
        <w:ind w:left="1080" w:firstLine="336"/>
        <w:rPr>
          <w:sz w:val="24"/>
          <w:szCs w:val="24"/>
        </w:rPr>
      </w:pPr>
      <w:r>
        <w:rPr>
          <w:sz w:val="24"/>
          <w:szCs w:val="24"/>
        </w:rPr>
        <w:t xml:space="preserve">. </w:t>
      </w:r>
      <w:r w:rsidR="003D10E7" w:rsidRPr="00370907">
        <w:rPr>
          <w:sz w:val="24"/>
          <w:szCs w:val="24"/>
        </w:rPr>
        <w:t xml:space="preserve">Cardio-vasculaire </w:t>
      </w:r>
    </w:p>
    <w:p w:rsidR="00370907" w:rsidRDefault="00DE2241" w:rsidP="00DE2241">
      <w:pPr>
        <w:pStyle w:val="Paragraphedeliste"/>
        <w:ind w:left="1080" w:firstLine="336"/>
        <w:rPr>
          <w:sz w:val="24"/>
          <w:szCs w:val="24"/>
        </w:rPr>
      </w:pPr>
      <w:r>
        <w:rPr>
          <w:sz w:val="24"/>
          <w:szCs w:val="24"/>
        </w:rPr>
        <w:t xml:space="preserve">. </w:t>
      </w:r>
      <w:r w:rsidR="003D10E7" w:rsidRPr="00370907">
        <w:rPr>
          <w:sz w:val="24"/>
          <w:szCs w:val="24"/>
        </w:rPr>
        <w:t>Insuffisance rénale</w:t>
      </w:r>
    </w:p>
    <w:p w:rsidR="00DE2241" w:rsidRDefault="00DE2241" w:rsidP="00DE2241">
      <w:pPr>
        <w:pStyle w:val="Paragraphedeliste"/>
        <w:ind w:left="1080" w:firstLine="336"/>
        <w:rPr>
          <w:sz w:val="24"/>
          <w:szCs w:val="24"/>
        </w:rPr>
      </w:pPr>
      <w:r>
        <w:rPr>
          <w:sz w:val="24"/>
          <w:szCs w:val="24"/>
        </w:rPr>
        <w:t xml:space="preserve">. </w:t>
      </w:r>
      <w:proofErr w:type="spellStart"/>
      <w:r w:rsidR="003D10E7" w:rsidRPr="00370907">
        <w:rPr>
          <w:sz w:val="24"/>
          <w:szCs w:val="24"/>
        </w:rPr>
        <w:t>Cérébro</w:t>
      </w:r>
      <w:proofErr w:type="spellEnd"/>
      <w:r w:rsidR="003D10E7" w:rsidRPr="00370907">
        <w:rPr>
          <w:sz w:val="24"/>
          <w:szCs w:val="24"/>
        </w:rPr>
        <w:t xml:space="preserve">-vasculaire (hors maladie </w:t>
      </w:r>
      <w:proofErr w:type="spellStart"/>
      <w:r w:rsidR="003D10E7" w:rsidRPr="00370907">
        <w:rPr>
          <w:sz w:val="24"/>
          <w:szCs w:val="24"/>
        </w:rPr>
        <w:t>neuro</w:t>
      </w:r>
      <w:proofErr w:type="spellEnd"/>
      <w:r w:rsidR="003D10E7" w:rsidRPr="00370907">
        <w:rPr>
          <w:sz w:val="24"/>
          <w:szCs w:val="24"/>
        </w:rPr>
        <w:t xml:space="preserve">-dégénérative) </w:t>
      </w:r>
    </w:p>
    <w:p w:rsidR="00DE2241" w:rsidRDefault="00DE2241" w:rsidP="00DE2241">
      <w:pPr>
        <w:pStyle w:val="Paragraphedeliste"/>
        <w:ind w:left="1080" w:firstLine="336"/>
        <w:rPr>
          <w:sz w:val="24"/>
          <w:szCs w:val="24"/>
        </w:rPr>
      </w:pPr>
    </w:p>
    <w:p w:rsidR="00CE753D" w:rsidRPr="00DE2241" w:rsidRDefault="00CE753D" w:rsidP="00DE2241">
      <w:pPr>
        <w:pStyle w:val="Paragraphedeliste"/>
        <w:numPr>
          <w:ilvl w:val="0"/>
          <w:numId w:val="5"/>
        </w:numPr>
        <w:rPr>
          <w:sz w:val="24"/>
          <w:szCs w:val="24"/>
        </w:rPr>
      </w:pPr>
      <w:r w:rsidRPr="00DE2241">
        <w:rPr>
          <w:b/>
          <w:color w:val="000000" w:themeColor="text1"/>
          <w:sz w:val="24"/>
          <w:szCs w:val="24"/>
        </w:rPr>
        <w:t>Bilans CD4 et CV</w:t>
      </w:r>
      <w:r w:rsidRPr="00DE2241">
        <w:rPr>
          <w:sz w:val="24"/>
          <w:szCs w:val="24"/>
        </w:rPr>
        <w:t> : reprendre le</w:t>
      </w:r>
      <w:r w:rsidR="00370907" w:rsidRPr="00DE2241">
        <w:rPr>
          <w:sz w:val="24"/>
          <w:szCs w:val="24"/>
        </w:rPr>
        <w:t>s classes qui figu</w:t>
      </w:r>
      <w:r w:rsidR="000463EE" w:rsidRPr="00DE2241">
        <w:rPr>
          <w:sz w:val="24"/>
          <w:szCs w:val="24"/>
        </w:rPr>
        <w:t>r</w:t>
      </w:r>
      <w:r w:rsidR="00370907" w:rsidRPr="00DE2241">
        <w:rPr>
          <w:sz w:val="24"/>
          <w:szCs w:val="24"/>
        </w:rPr>
        <w:t xml:space="preserve">ent </w:t>
      </w:r>
      <w:r w:rsidR="003B352C" w:rsidRPr="00DE2241">
        <w:rPr>
          <w:sz w:val="24"/>
          <w:szCs w:val="24"/>
        </w:rPr>
        <w:t xml:space="preserve">dans le DOMEVIH </w:t>
      </w:r>
      <w:r w:rsidR="00C06258" w:rsidRPr="00DE2241">
        <w:rPr>
          <w:sz w:val="24"/>
          <w:szCs w:val="24"/>
        </w:rPr>
        <w:t>(CV : conserver la classe à plus de 100 000 copies)</w:t>
      </w:r>
    </w:p>
    <w:p w:rsidR="00DE2241" w:rsidRDefault="00DE2241" w:rsidP="00DE2241">
      <w:pPr>
        <w:pStyle w:val="Paragraphedeliste"/>
        <w:ind w:left="1080" w:firstLine="336"/>
        <w:rPr>
          <w:sz w:val="24"/>
          <w:szCs w:val="24"/>
        </w:rPr>
      </w:pPr>
      <w:r>
        <w:rPr>
          <w:sz w:val="24"/>
          <w:szCs w:val="24"/>
        </w:rPr>
        <w:t xml:space="preserve">. Classes CV : &lt; 50 ; [50 – 500[ ; [500 – 5000[ ; [5000 – 30000[ ; [30000 – 100000[ ; &gt;=100000 </w:t>
      </w:r>
    </w:p>
    <w:p w:rsidR="00DE2241" w:rsidRDefault="00DE2241" w:rsidP="00DE2241">
      <w:pPr>
        <w:pStyle w:val="Paragraphedeliste"/>
        <w:ind w:left="1080" w:firstLine="336"/>
        <w:rPr>
          <w:sz w:val="24"/>
          <w:szCs w:val="24"/>
        </w:rPr>
      </w:pPr>
      <w:r>
        <w:rPr>
          <w:sz w:val="24"/>
          <w:szCs w:val="24"/>
        </w:rPr>
        <w:t>. Classes CD4 : &lt; 50 ; [50 – 200[ ; [200 – 350[ ; [350 – 500[ ; &gt;=500</w:t>
      </w:r>
    </w:p>
    <w:p w:rsidR="00DE2241" w:rsidRDefault="00DE2241" w:rsidP="00DE2241">
      <w:pPr>
        <w:pStyle w:val="Paragraphedeliste"/>
        <w:ind w:left="1080" w:firstLine="336"/>
        <w:rPr>
          <w:sz w:val="24"/>
          <w:szCs w:val="24"/>
        </w:rPr>
      </w:pPr>
    </w:p>
    <w:p w:rsidR="00DE2241" w:rsidRDefault="003D10E7" w:rsidP="00DE2241">
      <w:pPr>
        <w:pStyle w:val="Paragraphedeliste"/>
        <w:numPr>
          <w:ilvl w:val="0"/>
          <w:numId w:val="5"/>
        </w:numPr>
        <w:rPr>
          <w:sz w:val="24"/>
          <w:szCs w:val="24"/>
        </w:rPr>
      </w:pPr>
      <w:r w:rsidRPr="00DE2241">
        <w:rPr>
          <w:b/>
          <w:sz w:val="24"/>
          <w:szCs w:val="24"/>
        </w:rPr>
        <w:t xml:space="preserve">Patients </w:t>
      </w:r>
      <w:r w:rsidR="00C06258" w:rsidRPr="00DE2241">
        <w:rPr>
          <w:b/>
          <w:sz w:val="24"/>
          <w:szCs w:val="24"/>
        </w:rPr>
        <w:t>venus au cours de l’année N-1 et non revenus au cours de l’année N </w:t>
      </w:r>
      <w:r w:rsidR="00C06258" w:rsidRPr="00DE2241">
        <w:rPr>
          <w:sz w:val="24"/>
          <w:szCs w:val="24"/>
        </w:rPr>
        <w:t xml:space="preserve">: </w:t>
      </w:r>
    </w:p>
    <w:p w:rsidR="0017608F" w:rsidRDefault="00DE2241" w:rsidP="005A4075">
      <w:pPr>
        <w:pStyle w:val="Paragraphedeliste"/>
        <w:ind w:left="1080"/>
        <w:rPr>
          <w:sz w:val="24"/>
          <w:szCs w:val="24"/>
        </w:rPr>
      </w:pPr>
      <w:r w:rsidRPr="00DE2241">
        <w:rPr>
          <w:sz w:val="24"/>
          <w:szCs w:val="24"/>
        </w:rPr>
        <w:t>.</w:t>
      </w:r>
      <w:r>
        <w:rPr>
          <w:sz w:val="24"/>
          <w:szCs w:val="24"/>
        </w:rPr>
        <w:t xml:space="preserve"> </w:t>
      </w:r>
      <w:r w:rsidR="005A4075">
        <w:rPr>
          <w:sz w:val="24"/>
          <w:szCs w:val="24"/>
        </w:rPr>
        <w:t xml:space="preserve">A travers cette information, il est convenu de </w:t>
      </w:r>
      <w:r w:rsidR="00C06258" w:rsidRPr="00DE2241">
        <w:rPr>
          <w:sz w:val="24"/>
          <w:szCs w:val="24"/>
        </w:rPr>
        <w:t xml:space="preserve">considérer les patients qui n’ont pas été revus pendant 18 mois à compter de la date de leur dernière prise en charge à l’hôpital (afin d’exclure de la liste des patients « sans recours hospitalier » </w:t>
      </w:r>
      <w:r w:rsidR="00004402" w:rsidRPr="00DE2241">
        <w:rPr>
          <w:sz w:val="24"/>
          <w:szCs w:val="24"/>
        </w:rPr>
        <w:t>ou « PDV »</w:t>
      </w:r>
      <w:r w:rsidR="00086B8D" w:rsidRPr="00DE2241">
        <w:rPr>
          <w:sz w:val="24"/>
          <w:szCs w:val="24"/>
        </w:rPr>
        <w:t xml:space="preserve">, </w:t>
      </w:r>
      <w:r w:rsidR="00C06258" w:rsidRPr="00DE2241">
        <w:rPr>
          <w:sz w:val="24"/>
          <w:szCs w:val="24"/>
        </w:rPr>
        <w:t>ceux qui sont revenus après un délai de 12 mois (18 mois au total)</w:t>
      </w:r>
      <w:r w:rsidR="00086B8D" w:rsidRPr="00DE2241">
        <w:rPr>
          <w:sz w:val="24"/>
          <w:szCs w:val="24"/>
        </w:rPr>
        <w:t xml:space="preserve"> et qui n’ont pas à être considérés comme des </w:t>
      </w:r>
      <w:proofErr w:type="gramStart"/>
      <w:r w:rsidR="00086B8D" w:rsidRPr="00DE2241">
        <w:rPr>
          <w:sz w:val="24"/>
          <w:szCs w:val="24"/>
        </w:rPr>
        <w:t>PDV </w:t>
      </w:r>
      <w:r w:rsidR="00EF0E38" w:rsidRPr="00DE2241">
        <w:rPr>
          <w:sz w:val="24"/>
          <w:szCs w:val="24"/>
        </w:rPr>
        <w:t>)</w:t>
      </w:r>
      <w:proofErr w:type="gramEnd"/>
      <w:r w:rsidR="00C06258" w:rsidRPr="00DE2241">
        <w:rPr>
          <w:sz w:val="24"/>
          <w:szCs w:val="24"/>
        </w:rPr>
        <w:t xml:space="preserve">. </w:t>
      </w:r>
    </w:p>
    <w:p w:rsidR="005A4075" w:rsidRPr="005A4075" w:rsidRDefault="005A4075" w:rsidP="005A4075">
      <w:pPr>
        <w:pStyle w:val="Paragraphedeliste"/>
        <w:ind w:left="1080"/>
        <w:rPr>
          <w:sz w:val="24"/>
          <w:szCs w:val="24"/>
        </w:rPr>
      </w:pPr>
    </w:p>
    <w:p w:rsidR="00004402" w:rsidRPr="005A4075" w:rsidRDefault="00004402" w:rsidP="00004402">
      <w:pPr>
        <w:pStyle w:val="Paragraphedeliste"/>
        <w:numPr>
          <w:ilvl w:val="0"/>
          <w:numId w:val="2"/>
        </w:numPr>
        <w:rPr>
          <w:color w:val="0000FF"/>
          <w:sz w:val="24"/>
          <w:szCs w:val="24"/>
        </w:rPr>
      </w:pPr>
      <w:r w:rsidRPr="005A4075">
        <w:rPr>
          <w:b/>
          <w:color w:val="0000FF"/>
          <w:sz w:val="24"/>
          <w:szCs w:val="24"/>
        </w:rPr>
        <w:t>Calendrier</w:t>
      </w:r>
      <w:r w:rsidRPr="005A4075">
        <w:rPr>
          <w:color w:val="0000FF"/>
          <w:sz w:val="24"/>
          <w:szCs w:val="24"/>
        </w:rPr>
        <w:t xml:space="preserve"> : </w:t>
      </w:r>
    </w:p>
    <w:p w:rsidR="00EF0E38" w:rsidRPr="00EF0E38" w:rsidRDefault="00EF0E38" w:rsidP="00EF0E38">
      <w:pPr>
        <w:pStyle w:val="Paragraphedeliste"/>
        <w:rPr>
          <w:sz w:val="24"/>
          <w:szCs w:val="24"/>
        </w:rPr>
      </w:pPr>
    </w:p>
    <w:p w:rsidR="00004402" w:rsidRDefault="00004402" w:rsidP="00004402">
      <w:pPr>
        <w:pStyle w:val="Paragraphedeliste"/>
        <w:numPr>
          <w:ilvl w:val="0"/>
          <w:numId w:val="4"/>
        </w:numPr>
        <w:rPr>
          <w:sz w:val="24"/>
          <w:szCs w:val="24"/>
        </w:rPr>
      </w:pPr>
      <w:r w:rsidRPr="00DE2241">
        <w:rPr>
          <w:b/>
          <w:sz w:val="24"/>
          <w:szCs w:val="24"/>
        </w:rPr>
        <w:t xml:space="preserve">Réunion des référents bases de </w:t>
      </w:r>
      <w:r w:rsidR="00EF0E38" w:rsidRPr="00DE2241">
        <w:rPr>
          <w:b/>
          <w:sz w:val="24"/>
          <w:szCs w:val="24"/>
        </w:rPr>
        <w:t>données (ARC, Data-managers)</w:t>
      </w:r>
      <w:r w:rsidR="00EF0E38">
        <w:rPr>
          <w:sz w:val="24"/>
          <w:szCs w:val="24"/>
        </w:rPr>
        <w:t> : mi-</w:t>
      </w:r>
      <w:r>
        <w:rPr>
          <w:sz w:val="24"/>
          <w:szCs w:val="24"/>
        </w:rPr>
        <w:t xml:space="preserve">avril </w:t>
      </w:r>
    </w:p>
    <w:p w:rsidR="005A4075" w:rsidRDefault="005A4075" w:rsidP="005A4075">
      <w:pPr>
        <w:pStyle w:val="Paragraphedeliste"/>
        <w:ind w:left="1440"/>
        <w:rPr>
          <w:sz w:val="24"/>
          <w:szCs w:val="24"/>
        </w:rPr>
      </w:pPr>
    </w:p>
    <w:p w:rsidR="00EF0E38" w:rsidRDefault="00004402" w:rsidP="005A4075">
      <w:pPr>
        <w:pStyle w:val="Paragraphedeliste"/>
        <w:numPr>
          <w:ilvl w:val="0"/>
          <w:numId w:val="4"/>
        </w:numPr>
        <w:rPr>
          <w:sz w:val="24"/>
          <w:szCs w:val="24"/>
        </w:rPr>
      </w:pPr>
      <w:r>
        <w:rPr>
          <w:sz w:val="24"/>
          <w:szCs w:val="24"/>
        </w:rPr>
        <w:t xml:space="preserve">Envoi du tableau complété par chaque COREVIH à Rachid Agher : </w:t>
      </w:r>
      <w:r w:rsidR="005A4075">
        <w:rPr>
          <w:sz w:val="24"/>
          <w:szCs w:val="24"/>
        </w:rPr>
        <w:t xml:space="preserve">au plus tard </w:t>
      </w:r>
      <w:r>
        <w:rPr>
          <w:sz w:val="24"/>
          <w:szCs w:val="24"/>
        </w:rPr>
        <w:t>mi-mai</w:t>
      </w:r>
    </w:p>
    <w:p w:rsidR="005A4075" w:rsidRPr="005A4075" w:rsidRDefault="005A4075" w:rsidP="005A4075">
      <w:pPr>
        <w:pStyle w:val="Paragraphedeliste"/>
        <w:rPr>
          <w:sz w:val="24"/>
          <w:szCs w:val="24"/>
        </w:rPr>
      </w:pPr>
    </w:p>
    <w:p w:rsidR="00004402" w:rsidRDefault="00EF0E38" w:rsidP="00EF0E38">
      <w:pPr>
        <w:pStyle w:val="Paragraphedeliste"/>
        <w:numPr>
          <w:ilvl w:val="0"/>
          <w:numId w:val="4"/>
        </w:numPr>
        <w:rPr>
          <w:sz w:val="24"/>
          <w:szCs w:val="24"/>
        </w:rPr>
      </w:pPr>
      <w:r w:rsidRPr="00EF0E38">
        <w:rPr>
          <w:sz w:val="24"/>
          <w:szCs w:val="24"/>
        </w:rPr>
        <w:lastRenderedPageBreak/>
        <w:t xml:space="preserve"> </w:t>
      </w:r>
      <w:r>
        <w:rPr>
          <w:sz w:val="24"/>
          <w:szCs w:val="24"/>
        </w:rPr>
        <w:t xml:space="preserve">Diffusion projet de rapport </w:t>
      </w:r>
      <w:r w:rsidR="005A4075">
        <w:rPr>
          <w:sz w:val="24"/>
          <w:szCs w:val="24"/>
        </w:rPr>
        <w:t xml:space="preserve">épidémiologique 2015 </w:t>
      </w:r>
      <w:r>
        <w:rPr>
          <w:sz w:val="24"/>
          <w:szCs w:val="24"/>
        </w:rPr>
        <w:t>pour avis à l’ensemble des membres du Groupe pour recueil de leurs remarques pe</w:t>
      </w:r>
      <w:r w:rsidR="005A4075">
        <w:rPr>
          <w:sz w:val="24"/>
          <w:szCs w:val="24"/>
        </w:rPr>
        <w:t xml:space="preserve">rmettant d’optimiser le contenu </w:t>
      </w:r>
      <w:r>
        <w:rPr>
          <w:sz w:val="24"/>
          <w:szCs w:val="24"/>
        </w:rPr>
        <w:t>du rapport (</w:t>
      </w:r>
      <w:r w:rsidR="005A4075">
        <w:rPr>
          <w:sz w:val="24"/>
          <w:szCs w:val="24"/>
        </w:rPr>
        <w:t xml:space="preserve">adressé par </w:t>
      </w:r>
      <w:r>
        <w:rPr>
          <w:sz w:val="24"/>
          <w:szCs w:val="24"/>
        </w:rPr>
        <w:t xml:space="preserve">R. Agher, P. Louasse) </w:t>
      </w:r>
      <w:r w:rsidRPr="00EF0E38">
        <w:rPr>
          <w:sz w:val="24"/>
          <w:szCs w:val="24"/>
        </w:rPr>
        <w:t xml:space="preserve">: </w:t>
      </w:r>
      <w:r w:rsidR="005A4075">
        <w:rPr>
          <w:sz w:val="24"/>
          <w:szCs w:val="24"/>
        </w:rPr>
        <w:t xml:space="preserve">fin mai, </w:t>
      </w:r>
      <w:r w:rsidRPr="00EF0E38">
        <w:rPr>
          <w:sz w:val="24"/>
          <w:szCs w:val="24"/>
        </w:rPr>
        <w:t xml:space="preserve">début juin </w:t>
      </w:r>
    </w:p>
    <w:p w:rsidR="005A4075" w:rsidRPr="005A4075" w:rsidRDefault="005A4075" w:rsidP="005A4075">
      <w:pPr>
        <w:pStyle w:val="Paragraphedeliste"/>
        <w:rPr>
          <w:sz w:val="24"/>
          <w:szCs w:val="24"/>
        </w:rPr>
      </w:pPr>
    </w:p>
    <w:p w:rsidR="00EF0E38" w:rsidRDefault="00EF0E38" w:rsidP="00004402">
      <w:pPr>
        <w:pStyle w:val="Paragraphedeliste"/>
        <w:numPr>
          <w:ilvl w:val="0"/>
          <w:numId w:val="4"/>
        </w:numPr>
        <w:rPr>
          <w:sz w:val="24"/>
          <w:szCs w:val="24"/>
        </w:rPr>
      </w:pPr>
      <w:r>
        <w:rPr>
          <w:sz w:val="24"/>
          <w:szCs w:val="24"/>
        </w:rPr>
        <w:t xml:space="preserve">Organisation d’une réunion en plénière pour présentation des données dans le cadre des 5 COREVIH : mercredi 15 juin fin d’après-midi, à confirmer ! </w:t>
      </w:r>
    </w:p>
    <w:p w:rsidR="005A4075" w:rsidRPr="005A4075" w:rsidRDefault="005A4075" w:rsidP="005A4075">
      <w:pPr>
        <w:pStyle w:val="Paragraphedeliste"/>
        <w:rPr>
          <w:sz w:val="24"/>
          <w:szCs w:val="24"/>
        </w:rPr>
      </w:pPr>
    </w:p>
    <w:p w:rsidR="00EF0E38" w:rsidRDefault="00EF0E38" w:rsidP="00004402">
      <w:pPr>
        <w:pStyle w:val="Paragraphedeliste"/>
        <w:numPr>
          <w:ilvl w:val="0"/>
          <w:numId w:val="4"/>
        </w:numPr>
        <w:rPr>
          <w:sz w:val="24"/>
          <w:szCs w:val="24"/>
        </w:rPr>
      </w:pPr>
      <w:r>
        <w:rPr>
          <w:sz w:val="24"/>
          <w:szCs w:val="24"/>
        </w:rPr>
        <w:t xml:space="preserve">Soumission d’un projet pour le congrès SFLS (6 et 7 octobre) : deadline 15 juillet, </w:t>
      </w:r>
      <w:r w:rsidR="00DE2241">
        <w:rPr>
          <w:sz w:val="24"/>
          <w:szCs w:val="24"/>
        </w:rPr>
        <w:t xml:space="preserve">projet </w:t>
      </w:r>
      <w:r>
        <w:rPr>
          <w:sz w:val="24"/>
          <w:szCs w:val="24"/>
        </w:rPr>
        <w:t>à confirmer</w:t>
      </w:r>
    </w:p>
    <w:p w:rsidR="00EF0E38" w:rsidRDefault="00EF0E38" w:rsidP="006A50C4">
      <w:pPr>
        <w:rPr>
          <w:b/>
          <w:sz w:val="26"/>
          <w:szCs w:val="26"/>
        </w:rPr>
      </w:pPr>
    </w:p>
    <w:p w:rsidR="006A50C4" w:rsidRPr="00DE2241" w:rsidRDefault="00EF0E38" w:rsidP="00EF0E38">
      <w:pPr>
        <w:pStyle w:val="Paragraphedeliste"/>
        <w:numPr>
          <w:ilvl w:val="0"/>
          <w:numId w:val="1"/>
        </w:numPr>
        <w:rPr>
          <w:color w:val="0000FF"/>
        </w:rPr>
      </w:pPr>
      <w:r w:rsidRPr="00DE2241">
        <w:rPr>
          <w:b/>
          <w:color w:val="0000FF"/>
          <w:sz w:val="26"/>
          <w:szCs w:val="26"/>
        </w:rPr>
        <w:t xml:space="preserve">Présentation succincte des différents projets menés au sein des 5 COREVIH concernant les patients « perdus de vue » et/ou rupture de soins </w:t>
      </w:r>
    </w:p>
    <w:p w:rsidR="00EF0E38" w:rsidRDefault="00EF0E38" w:rsidP="00EF0E38">
      <w:pPr>
        <w:pStyle w:val="Paragraphedeliste"/>
        <w:rPr>
          <w:sz w:val="24"/>
          <w:szCs w:val="24"/>
        </w:rPr>
      </w:pPr>
    </w:p>
    <w:p w:rsidR="00EF0E38" w:rsidRDefault="00EF0E38" w:rsidP="00EF0E38">
      <w:pPr>
        <w:pStyle w:val="Paragraphedeliste"/>
        <w:numPr>
          <w:ilvl w:val="0"/>
          <w:numId w:val="2"/>
        </w:numPr>
        <w:rPr>
          <w:sz w:val="24"/>
          <w:szCs w:val="24"/>
        </w:rPr>
      </w:pPr>
      <w:r>
        <w:rPr>
          <w:b/>
          <w:sz w:val="24"/>
          <w:szCs w:val="24"/>
        </w:rPr>
        <w:t xml:space="preserve">COREVIH IDF </w:t>
      </w:r>
      <w:proofErr w:type="gramStart"/>
      <w:r>
        <w:rPr>
          <w:b/>
          <w:sz w:val="24"/>
          <w:szCs w:val="24"/>
        </w:rPr>
        <w:t xml:space="preserve">Nord </w:t>
      </w:r>
      <w:r>
        <w:rPr>
          <w:sz w:val="24"/>
          <w:szCs w:val="24"/>
        </w:rPr>
        <w:t> :</w:t>
      </w:r>
      <w:proofErr w:type="gramEnd"/>
      <w:r>
        <w:rPr>
          <w:sz w:val="24"/>
          <w:szCs w:val="24"/>
        </w:rPr>
        <w:t xml:space="preserve"> </w:t>
      </w:r>
    </w:p>
    <w:p w:rsidR="006A50C4" w:rsidRPr="00DE2241" w:rsidRDefault="00DE2241" w:rsidP="00DE026B">
      <w:pPr>
        <w:pStyle w:val="Paragraphedeliste"/>
        <w:numPr>
          <w:ilvl w:val="0"/>
          <w:numId w:val="5"/>
        </w:numPr>
        <w:rPr>
          <w:color w:val="000000" w:themeColor="text1"/>
        </w:rPr>
      </w:pPr>
      <w:r>
        <w:rPr>
          <w:color w:val="000000" w:themeColor="text1"/>
          <w:sz w:val="24"/>
          <w:szCs w:val="24"/>
        </w:rPr>
        <w:t xml:space="preserve">Diaporama présenté par Emmanuelle </w:t>
      </w:r>
      <w:proofErr w:type="spellStart"/>
      <w:r>
        <w:rPr>
          <w:color w:val="000000" w:themeColor="text1"/>
          <w:sz w:val="24"/>
          <w:szCs w:val="24"/>
        </w:rPr>
        <w:t>Papot</w:t>
      </w:r>
      <w:proofErr w:type="spellEnd"/>
      <w:r>
        <w:rPr>
          <w:color w:val="000000" w:themeColor="text1"/>
          <w:sz w:val="24"/>
          <w:szCs w:val="24"/>
        </w:rPr>
        <w:t xml:space="preserve">. </w:t>
      </w:r>
      <w:r w:rsidR="00DE026B" w:rsidRPr="00DE026B">
        <w:rPr>
          <w:color w:val="000000" w:themeColor="text1"/>
          <w:sz w:val="24"/>
          <w:szCs w:val="24"/>
        </w:rPr>
        <w:t xml:space="preserve">Travail en cours sur </w:t>
      </w:r>
      <w:r w:rsidR="00DE026B">
        <w:rPr>
          <w:color w:val="000000" w:themeColor="text1"/>
          <w:sz w:val="24"/>
          <w:szCs w:val="24"/>
        </w:rPr>
        <w:t>les patients non revus depuis 13 mois en vue de préciser les</w:t>
      </w:r>
      <w:r>
        <w:rPr>
          <w:color w:val="000000" w:themeColor="text1"/>
          <w:sz w:val="24"/>
          <w:szCs w:val="24"/>
        </w:rPr>
        <w:t xml:space="preserve"> facteurs associés à la </w:t>
      </w:r>
      <w:r w:rsidR="00DE026B">
        <w:rPr>
          <w:color w:val="000000" w:themeColor="text1"/>
          <w:sz w:val="24"/>
          <w:szCs w:val="24"/>
        </w:rPr>
        <w:t>rupture des soins </w:t>
      </w:r>
      <w:r>
        <w:rPr>
          <w:color w:val="000000" w:themeColor="text1"/>
          <w:sz w:val="24"/>
          <w:szCs w:val="24"/>
        </w:rPr>
        <w:t xml:space="preserve">(patients perdus de vue) </w:t>
      </w:r>
      <w:r w:rsidR="00DE026B">
        <w:rPr>
          <w:color w:val="000000" w:themeColor="text1"/>
          <w:sz w:val="24"/>
          <w:szCs w:val="24"/>
        </w:rPr>
        <w:t>: envoi des listes nominatives de patients aux médecins consultants, recueil d’informations en retour, mise à jour de la base….</w:t>
      </w:r>
      <w:r>
        <w:rPr>
          <w:color w:val="000000" w:themeColor="text1"/>
          <w:sz w:val="24"/>
          <w:szCs w:val="24"/>
        </w:rPr>
        <w:t xml:space="preserve">, étude en cours sur les paramètres des patients qui demeurent PDV </w:t>
      </w:r>
    </w:p>
    <w:p w:rsidR="00DE2241" w:rsidRPr="00DE026B" w:rsidRDefault="00DE2241" w:rsidP="00DE026B">
      <w:pPr>
        <w:pStyle w:val="Paragraphedeliste"/>
        <w:numPr>
          <w:ilvl w:val="0"/>
          <w:numId w:val="5"/>
        </w:numPr>
        <w:rPr>
          <w:color w:val="000000" w:themeColor="text1"/>
        </w:rPr>
      </w:pPr>
      <w:r>
        <w:rPr>
          <w:color w:val="000000" w:themeColor="text1"/>
          <w:sz w:val="24"/>
          <w:szCs w:val="24"/>
        </w:rPr>
        <w:t xml:space="preserve">Utilité des SMS adressés aux patients pour leur rappeler leur rendez-vous </w:t>
      </w:r>
    </w:p>
    <w:p w:rsidR="00DE026B" w:rsidRPr="00DE026B" w:rsidRDefault="00DE026B" w:rsidP="00DE026B">
      <w:pPr>
        <w:pStyle w:val="Paragraphedeliste"/>
        <w:numPr>
          <w:ilvl w:val="0"/>
          <w:numId w:val="5"/>
        </w:numPr>
        <w:rPr>
          <w:color w:val="000000" w:themeColor="text1"/>
        </w:rPr>
      </w:pPr>
      <w:r>
        <w:rPr>
          <w:color w:val="000000" w:themeColor="text1"/>
          <w:sz w:val="24"/>
          <w:szCs w:val="24"/>
        </w:rPr>
        <w:t>Projet d’une étude interventionnelle ayant pour objectif la rétention dans les soins</w:t>
      </w:r>
      <w:r w:rsidR="00DE2241">
        <w:rPr>
          <w:color w:val="000000" w:themeColor="text1"/>
          <w:sz w:val="24"/>
          <w:szCs w:val="24"/>
        </w:rPr>
        <w:t xml:space="preserve"> afin de pouvoir évaluer les actions pouvant être validées (</w:t>
      </w:r>
      <w:r>
        <w:rPr>
          <w:color w:val="000000" w:themeColor="text1"/>
          <w:sz w:val="24"/>
          <w:szCs w:val="24"/>
        </w:rPr>
        <w:t>projet de contrat d’initiation ANRS)</w:t>
      </w:r>
      <w:r w:rsidR="00DE2241">
        <w:rPr>
          <w:color w:val="000000" w:themeColor="text1"/>
          <w:sz w:val="24"/>
          <w:szCs w:val="24"/>
        </w:rPr>
        <w:t>, il existe très peu d’études sur le sujet dans le contexte « pays développés »</w:t>
      </w:r>
    </w:p>
    <w:p w:rsidR="00DE026B" w:rsidRPr="00DE026B" w:rsidRDefault="00DE026B" w:rsidP="00DE026B">
      <w:pPr>
        <w:pStyle w:val="Paragraphedeliste"/>
        <w:ind w:left="1080"/>
        <w:rPr>
          <w:color w:val="000000" w:themeColor="text1"/>
        </w:rPr>
      </w:pPr>
    </w:p>
    <w:p w:rsidR="00DE026B" w:rsidRDefault="00DE026B" w:rsidP="00DE026B">
      <w:pPr>
        <w:pStyle w:val="Paragraphedeliste"/>
        <w:numPr>
          <w:ilvl w:val="0"/>
          <w:numId w:val="2"/>
        </w:numPr>
        <w:rPr>
          <w:sz w:val="24"/>
          <w:szCs w:val="24"/>
        </w:rPr>
      </w:pPr>
      <w:r>
        <w:rPr>
          <w:b/>
          <w:sz w:val="24"/>
          <w:szCs w:val="24"/>
        </w:rPr>
        <w:t xml:space="preserve">COREVIH IDF </w:t>
      </w:r>
      <w:proofErr w:type="gramStart"/>
      <w:r>
        <w:rPr>
          <w:b/>
          <w:sz w:val="24"/>
          <w:szCs w:val="24"/>
        </w:rPr>
        <w:t xml:space="preserve">Est </w:t>
      </w:r>
      <w:r>
        <w:rPr>
          <w:sz w:val="24"/>
          <w:szCs w:val="24"/>
        </w:rPr>
        <w:t> :</w:t>
      </w:r>
      <w:proofErr w:type="gramEnd"/>
      <w:r>
        <w:rPr>
          <w:sz w:val="24"/>
          <w:szCs w:val="24"/>
        </w:rPr>
        <w:t xml:space="preserve"> </w:t>
      </w:r>
    </w:p>
    <w:p w:rsidR="00DE026B" w:rsidRPr="00DE026B" w:rsidRDefault="00DE026B" w:rsidP="00DE026B">
      <w:pPr>
        <w:pStyle w:val="Paragraphedeliste"/>
        <w:numPr>
          <w:ilvl w:val="0"/>
          <w:numId w:val="5"/>
        </w:numPr>
      </w:pPr>
      <w:r>
        <w:rPr>
          <w:color w:val="000000" w:themeColor="text1"/>
          <w:sz w:val="24"/>
          <w:szCs w:val="24"/>
        </w:rPr>
        <w:t xml:space="preserve">Commission « patients perdus de vue » mise en place il y a 5 ans. Définition des patients PDV : </w:t>
      </w:r>
      <w:r w:rsidR="00DE2241">
        <w:rPr>
          <w:color w:val="000000" w:themeColor="text1"/>
          <w:sz w:val="24"/>
          <w:szCs w:val="24"/>
        </w:rPr>
        <w:t xml:space="preserve">patients </w:t>
      </w:r>
      <w:r>
        <w:rPr>
          <w:color w:val="000000" w:themeColor="text1"/>
          <w:sz w:val="24"/>
          <w:szCs w:val="24"/>
        </w:rPr>
        <w:t xml:space="preserve">sans nouvelle depuis plus d’un an </w:t>
      </w:r>
    </w:p>
    <w:p w:rsidR="00EF0E38" w:rsidRPr="00DE2241" w:rsidRDefault="00DE026B" w:rsidP="00DE026B">
      <w:pPr>
        <w:pStyle w:val="Paragraphedeliste"/>
        <w:numPr>
          <w:ilvl w:val="0"/>
          <w:numId w:val="5"/>
        </w:numPr>
      </w:pPr>
      <w:r>
        <w:rPr>
          <w:color w:val="000000" w:themeColor="text1"/>
          <w:sz w:val="24"/>
          <w:szCs w:val="24"/>
        </w:rPr>
        <w:t>Etude sur la période 2011 – 2014 présentée par Patricia Honoré axée sur les patients nouvellemen</w:t>
      </w:r>
      <w:r w:rsidR="00DE2241">
        <w:rPr>
          <w:color w:val="000000" w:themeColor="text1"/>
          <w:sz w:val="24"/>
          <w:szCs w:val="24"/>
        </w:rPr>
        <w:t xml:space="preserve">t dépistés. 780 patients ont été étudiés, de nombreuses informations sur le devenir des patients ont été retrouvées suivant un algorithme défini par le COREVIH, et au total 81 patients ont été déclarés PDV </w:t>
      </w:r>
      <w:r>
        <w:rPr>
          <w:color w:val="000000" w:themeColor="text1"/>
          <w:sz w:val="24"/>
          <w:szCs w:val="24"/>
        </w:rPr>
        <w:t xml:space="preserve">(beaucoup </w:t>
      </w:r>
      <w:r w:rsidR="00DE2241">
        <w:rPr>
          <w:color w:val="000000" w:themeColor="text1"/>
          <w:sz w:val="24"/>
          <w:szCs w:val="24"/>
        </w:rPr>
        <w:t xml:space="preserve">parmi eux </w:t>
      </w:r>
      <w:r>
        <w:rPr>
          <w:color w:val="000000" w:themeColor="text1"/>
          <w:sz w:val="24"/>
          <w:szCs w:val="24"/>
        </w:rPr>
        <w:t xml:space="preserve">étaient </w:t>
      </w:r>
      <w:r w:rsidR="00DE2241">
        <w:rPr>
          <w:color w:val="000000" w:themeColor="text1"/>
          <w:sz w:val="24"/>
          <w:szCs w:val="24"/>
        </w:rPr>
        <w:t>au moment de la consu</w:t>
      </w:r>
      <w:r w:rsidR="005A4075">
        <w:rPr>
          <w:color w:val="000000" w:themeColor="text1"/>
          <w:sz w:val="24"/>
          <w:szCs w:val="24"/>
        </w:rPr>
        <w:t xml:space="preserve">ltation la plus récente </w:t>
      </w:r>
      <w:r>
        <w:rPr>
          <w:color w:val="000000" w:themeColor="text1"/>
          <w:sz w:val="24"/>
          <w:szCs w:val="24"/>
        </w:rPr>
        <w:t>naïfs de traitement ARV et avaient des problèmes sociaux</w:t>
      </w:r>
      <w:r w:rsidR="00DE2241">
        <w:rPr>
          <w:color w:val="000000" w:themeColor="text1"/>
          <w:sz w:val="24"/>
          <w:szCs w:val="24"/>
        </w:rPr>
        <w:t>)</w:t>
      </w:r>
      <w:r>
        <w:rPr>
          <w:color w:val="000000" w:themeColor="text1"/>
          <w:sz w:val="24"/>
          <w:szCs w:val="24"/>
        </w:rPr>
        <w:t xml:space="preserve"> </w:t>
      </w:r>
    </w:p>
    <w:p w:rsidR="00DE2241" w:rsidRPr="00DE2241" w:rsidRDefault="00DE2241" w:rsidP="00DE026B">
      <w:pPr>
        <w:pStyle w:val="Paragraphedeliste"/>
        <w:numPr>
          <w:ilvl w:val="0"/>
          <w:numId w:val="5"/>
        </w:numPr>
      </w:pPr>
      <w:r>
        <w:rPr>
          <w:color w:val="000000" w:themeColor="text1"/>
          <w:sz w:val="24"/>
          <w:szCs w:val="24"/>
        </w:rPr>
        <w:t xml:space="preserve">Mise en place d’une RCP « PDV » (Avicenne) </w:t>
      </w:r>
    </w:p>
    <w:p w:rsidR="00DE2241" w:rsidRDefault="00DE2241" w:rsidP="00DE2241">
      <w:pPr>
        <w:pStyle w:val="Paragraphedeliste"/>
        <w:rPr>
          <w:sz w:val="24"/>
          <w:szCs w:val="24"/>
        </w:rPr>
      </w:pPr>
    </w:p>
    <w:p w:rsidR="00DE2241" w:rsidRDefault="00DE2241" w:rsidP="00DE2241">
      <w:pPr>
        <w:pStyle w:val="Paragraphedeliste"/>
        <w:numPr>
          <w:ilvl w:val="0"/>
          <w:numId w:val="2"/>
        </w:numPr>
        <w:rPr>
          <w:sz w:val="24"/>
          <w:szCs w:val="24"/>
        </w:rPr>
      </w:pPr>
      <w:r>
        <w:rPr>
          <w:b/>
          <w:sz w:val="24"/>
          <w:szCs w:val="24"/>
        </w:rPr>
        <w:t xml:space="preserve">COREVIH IDF </w:t>
      </w:r>
      <w:proofErr w:type="gramStart"/>
      <w:r>
        <w:rPr>
          <w:b/>
          <w:sz w:val="24"/>
          <w:szCs w:val="24"/>
        </w:rPr>
        <w:t xml:space="preserve">Sud </w:t>
      </w:r>
      <w:r>
        <w:rPr>
          <w:sz w:val="24"/>
          <w:szCs w:val="24"/>
        </w:rPr>
        <w:t> :</w:t>
      </w:r>
      <w:proofErr w:type="gramEnd"/>
      <w:r>
        <w:rPr>
          <w:sz w:val="24"/>
          <w:szCs w:val="24"/>
        </w:rPr>
        <w:t xml:space="preserve"> </w:t>
      </w:r>
    </w:p>
    <w:p w:rsidR="00DE2241" w:rsidRPr="00DE2241" w:rsidRDefault="00DE2241" w:rsidP="00DE2241">
      <w:pPr>
        <w:pStyle w:val="Paragraphedeliste"/>
        <w:numPr>
          <w:ilvl w:val="0"/>
          <w:numId w:val="5"/>
        </w:numPr>
        <w:rPr>
          <w:sz w:val="24"/>
          <w:szCs w:val="24"/>
        </w:rPr>
      </w:pPr>
      <w:r w:rsidRPr="00DE2241">
        <w:rPr>
          <w:sz w:val="24"/>
          <w:szCs w:val="24"/>
        </w:rPr>
        <w:t>Les médecins consultants sont destinataires de la liste de leurs patients qui n’ont pas été revus à l’hôpital depuis plus de 12 mois</w:t>
      </w:r>
      <w:r>
        <w:rPr>
          <w:sz w:val="24"/>
          <w:szCs w:val="24"/>
        </w:rPr>
        <w:t xml:space="preserve"> (travail de recherche et de mise en évidence de l’information effectué par les </w:t>
      </w:r>
      <w:proofErr w:type="spellStart"/>
      <w:r>
        <w:rPr>
          <w:sz w:val="24"/>
          <w:szCs w:val="24"/>
        </w:rPr>
        <w:t>Tecs</w:t>
      </w:r>
      <w:proofErr w:type="spellEnd"/>
      <w:r>
        <w:rPr>
          <w:sz w:val="24"/>
          <w:szCs w:val="24"/>
        </w:rPr>
        <w:t xml:space="preserve">).  Sans information retrouvée, c’est le médecin qui recontacte le patient par téléphone </w:t>
      </w:r>
    </w:p>
    <w:p w:rsidR="00DE2241" w:rsidRDefault="00DE2241" w:rsidP="00DE2241">
      <w:pPr>
        <w:pStyle w:val="Paragraphedeliste"/>
        <w:rPr>
          <w:sz w:val="24"/>
          <w:szCs w:val="24"/>
        </w:rPr>
      </w:pPr>
    </w:p>
    <w:p w:rsidR="00DE2241" w:rsidRDefault="00DE2241" w:rsidP="00DE2241">
      <w:pPr>
        <w:pStyle w:val="Paragraphedeliste"/>
        <w:numPr>
          <w:ilvl w:val="0"/>
          <w:numId w:val="2"/>
        </w:numPr>
        <w:rPr>
          <w:sz w:val="24"/>
          <w:szCs w:val="24"/>
        </w:rPr>
      </w:pPr>
      <w:r>
        <w:rPr>
          <w:b/>
          <w:sz w:val="24"/>
          <w:szCs w:val="24"/>
        </w:rPr>
        <w:t xml:space="preserve">COREVIH IDF Ouest </w:t>
      </w:r>
      <w:r>
        <w:rPr>
          <w:sz w:val="24"/>
          <w:szCs w:val="24"/>
        </w:rPr>
        <w:t xml:space="preserve">: </w:t>
      </w:r>
    </w:p>
    <w:p w:rsidR="00DE2241" w:rsidRDefault="00DE2241" w:rsidP="00DE2241">
      <w:pPr>
        <w:pStyle w:val="Paragraphedeliste"/>
        <w:numPr>
          <w:ilvl w:val="0"/>
          <w:numId w:val="5"/>
        </w:numPr>
        <w:rPr>
          <w:sz w:val="24"/>
          <w:szCs w:val="24"/>
        </w:rPr>
      </w:pPr>
      <w:r>
        <w:rPr>
          <w:sz w:val="24"/>
          <w:szCs w:val="24"/>
        </w:rPr>
        <w:lastRenderedPageBreak/>
        <w:t xml:space="preserve">Diaporama présenté par Juliette Gerbe. Une des recherches a porté sur les PDV parmi les patients dépistés VIH entre 2011 et 2014, avec la mise en avant de données sociales. Il apparait qu’un nombre relativement important de patients n’a consulté qu’une seule fois. Les patients dans l’étude du COREVIH IDF Ouest après différentes recherches demeurés PDV représentent 11 % du total des nouveaux diagnostics. </w:t>
      </w:r>
    </w:p>
    <w:p w:rsidR="005A4075" w:rsidRDefault="005A4075" w:rsidP="005A4075">
      <w:pPr>
        <w:pStyle w:val="Paragraphedeliste"/>
        <w:ind w:left="1080"/>
        <w:rPr>
          <w:sz w:val="24"/>
          <w:szCs w:val="24"/>
        </w:rPr>
      </w:pPr>
    </w:p>
    <w:p w:rsidR="00DE2241" w:rsidRDefault="00DE2241" w:rsidP="00DE2241">
      <w:pPr>
        <w:pStyle w:val="Paragraphedeliste"/>
        <w:numPr>
          <w:ilvl w:val="0"/>
          <w:numId w:val="2"/>
        </w:numPr>
        <w:rPr>
          <w:sz w:val="24"/>
          <w:szCs w:val="24"/>
        </w:rPr>
      </w:pPr>
      <w:r>
        <w:rPr>
          <w:b/>
          <w:sz w:val="24"/>
          <w:szCs w:val="24"/>
        </w:rPr>
        <w:t xml:space="preserve">COREVIH IDF Centre </w:t>
      </w:r>
      <w:r>
        <w:rPr>
          <w:sz w:val="24"/>
          <w:szCs w:val="24"/>
        </w:rPr>
        <w:t xml:space="preserve">: </w:t>
      </w:r>
    </w:p>
    <w:p w:rsidR="00DE2241" w:rsidRDefault="00DE2241" w:rsidP="00DE2241">
      <w:pPr>
        <w:pStyle w:val="Paragraphedeliste"/>
        <w:numPr>
          <w:ilvl w:val="0"/>
          <w:numId w:val="5"/>
        </w:numPr>
        <w:rPr>
          <w:sz w:val="24"/>
          <w:szCs w:val="24"/>
        </w:rPr>
      </w:pPr>
      <w:r>
        <w:rPr>
          <w:sz w:val="24"/>
          <w:szCs w:val="24"/>
        </w:rPr>
        <w:t xml:space="preserve">Présentation d’un algorithme détaillé par Christine Blanc, avec les différentes étapes qui à chaque fois permettent de retrouver des informations sur des patients qui s’avèrent être des non PDV, exemple les patients suivis en ville (% important). Une des études au sein du COREVIH IDF Centre a permis de décrire les patients PDV après 2008 puis revenus dans les soins entre 2010 et 2012. Ainsi dans cette étude 20 % des patients qui étaient réellement PDV ont été revus dans les soins à l’occasion d’une infection opportuniste </w:t>
      </w:r>
    </w:p>
    <w:p w:rsidR="00DE2241" w:rsidRPr="00DE2241" w:rsidRDefault="00DE2241" w:rsidP="00DE2241">
      <w:pPr>
        <w:pStyle w:val="Paragraphedeliste"/>
        <w:numPr>
          <w:ilvl w:val="0"/>
          <w:numId w:val="5"/>
        </w:numPr>
        <w:rPr>
          <w:sz w:val="24"/>
          <w:szCs w:val="24"/>
        </w:rPr>
      </w:pPr>
      <w:r>
        <w:rPr>
          <w:sz w:val="24"/>
          <w:szCs w:val="24"/>
        </w:rPr>
        <w:t xml:space="preserve">Rôle important des </w:t>
      </w:r>
      <w:proofErr w:type="spellStart"/>
      <w:r>
        <w:rPr>
          <w:sz w:val="24"/>
          <w:szCs w:val="24"/>
        </w:rPr>
        <w:t>Tecs</w:t>
      </w:r>
      <w:proofErr w:type="spellEnd"/>
      <w:r>
        <w:rPr>
          <w:sz w:val="24"/>
          <w:szCs w:val="24"/>
        </w:rPr>
        <w:t xml:space="preserve"> et des Data-managers en matière de contrôle qualité des données</w:t>
      </w:r>
    </w:p>
    <w:p w:rsidR="00DE2241" w:rsidRDefault="00DE2241" w:rsidP="00DE2241">
      <w:pPr>
        <w:ind w:left="720"/>
      </w:pPr>
    </w:p>
    <w:p w:rsidR="00DE2241" w:rsidRDefault="00DE2241" w:rsidP="00DE2241">
      <w:pPr>
        <w:pStyle w:val="Paragraphedeliste"/>
        <w:ind w:firstLine="696"/>
        <w:rPr>
          <w:b/>
          <w:color w:val="0000FF"/>
          <w:sz w:val="26"/>
          <w:szCs w:val="26"/>
        </w:rPr>
      </w:pPr>
      <w:r w:rsidRPr="00DE2241">
        <w:rPr>
          <w:sz w:val="26"/>
          <w:szCs w:val="26"/>
        </w:rPr>
        <w:t xml:space="preserve">Après la présentation des différentes expériences s’ensuit une discussion sur </w:t>
      </w:r>
      <w:r w:rsidRPr="00DE2241">
        <w:rPr>
          <w:b/>
          <w:color w:val="0000FF"/>
          <w:sz w:val="26"/>
          <w:szCs w:val="26"/>
        </w:rPr>
        <w:t>le cadre d’une étude qui associerait les 5 COREVIH :</w:t>
      </w:r>
    </w:p>
    <w:p w:rsidR="00DE2241" w:rsidRPr="00DE2241" w:rsidRDefault="00DE2241" w:rsidP="00DE2241">
      <w:pPr>
        <w:pStyle w:val="Paragraphedeliste"/>
        <w:ind w:firstLine="696"/>
        <w:rPr>
          <w:b/>
          <w:color w:val="0000FF"/>
          <w:sz w:val="26"/>
          <w:szCs w:val="26"/>
        </w:rPr>
      </w:pPr>
      <w:r w:rsidRPr="00DE2241">
        <w:rPr>
          <w:b/>
          <w:color w:val="0000FF"/>
          <w:sz w:val="26"/>
          <w:szCs w:val="26"/>
        </w:rPr>
        <w:t xml:space="preserve"> </w:t>
      </w:r>
    </w:p>
    <w:p w:rsidR="00DE2241" w:rsidRPr="005A4075" w:rsidRDefault="00DE2241" w:rsidP="00DE2241">
      <w:pPr>
        <w:pStyle w:val="Paragraphedeliste"/>
        <w:numPr>
          <w:ilvl w:val="1"/>
          <w:numId w:val="5"/>
        </w:numPr>
        <w:rPr>
          <w:b/>
          <w:i/>
          <w:sz w:val="26"/>
          <w:szCs w:val="26"/>
        </w:rPr>
      </w:pPr>
      <w:r>
        <w:rPr>
          <w:b/>
          <w:color w:val="0000FF"/>
          <w:sz w:val="26"/>
          <w:szCs w:val="26"/>
        </w:rPr>
        <w:t xml:space="preserve">Réalisation d’une étude sur les patients perdus de vue en 2015, patients qui faisaient partie des files actives des 5 COREVIH 2014, et n’ayant pas été revus pendant 18 mois à compter de leur dernière prise en charge </w:t>
      </w:r>
      <w:r w:rsidRPr="005A4075">
        <w:rPr>
          <w:i/>
          <w:sz w:val="26"/>
          <w:szCs w:val="26"/>
        </w:rPr>
        <w:t>(</w:t>
      </w:r>
      <w:proofErr w:type="spellStart"/>
      <w:r w:rsidRPr="005A4075">
        <w:rPr>
          <w:i/>
          <w:sz w:val="26"/>
          <w:szCs w:val="26"/>
        </w:rPr>
        <w:t>cf</w:t>
      </w:r>
      <w:proofErr w:type="spellEnd"/>
      <w:r w:rsidRPr="005A4075">
        <w:rPr>
          <w:i/>
          <w:sz w:val="26"/>
          <w:szCs w:val="26"/>
        </w:rPr>
        <w:t xml:space="preserve"> définition de la file active</w:t>
      </w:r>
      <w:r w:rsidRPr="005A4075">
        <w:rPr>
          <w:b/>
          <w:i/>
          <w:sz w:val="26"/>
          <w:szCs w:val="26"/>
        </w:rPr>
        <w:t xml:space="preserve"> </w:t>
      </w:r>
      <w:r w:rsidRPr="005A4075">
        <w:rPr>
          <w:i/>
          <w:sz w:val="26"/>
          <w:szCs w:val="26"/>
        </w:rPr>
        <w:t xml:space="preserve">§ 1) </w:t>
      </w:r>
    </w:p>
    <w:p w:rsidR="00DE2241" w:rsidRPr="00DE2241" w:rsidRDefault="00DE2241" w:rsidP="00DE2241">
      <w:pPr>
        <w:pStyle w:val="Paragraphedeliste"/>
        <w:ind w:left="1080"/>
        <w:rPr>
          <w:b/>
          <w:sz w:val="26"/>
          <w:szCs w:val="26"/>
        </w:rPr>
      </w:pPr>
    </w:p>
    <w:p w:rsidR="00DE2241" w:rsidRDefault="00DE2241" w:rsidP="00DE2241">
      <w:pPr>
        <w:pStyle w:val="Paragraphedeliste"/>
        <w:numPr>
          <w:ilvl w:val="1"/>
          <w:numId w:val="5"/>
        </w:numPr>
      </w:pPr>
      <w:r w:rsidRPr="00DE2241">
        <w:rPr>
          <w:b/>
          <w:color w:val="0000FF"/>
          <w:sz w:val="26"/>
          <w:szCs w:val="26"/>
        </w:rPr>
        <w:t xml:space="preserve">Décision de créer un sous-groupe </w:t>
      </w:r>
      <w:r>
        <w:rPr>
          <w:b/>
          <w:color w:val="0000FF"/>
          <w:sz w:val="26"/>
          <w:szCs w:val="26"/>
        </w:rPr>
        <w:t xml:space="preserve">de travail </w:t>
      </w:r>
      <w:r w:rsidRPr="00DE2241">
        <w:rPr>
          <w:b/>
          <w:color w:val="0000FF"/>
          <w:sz w:val="26"/>
          <w:szCs w:val="26"/>
        </w:rPr>
        <w:t>« PDV » </w:t>
      </w:r>
      <w:r w:rsidRPr="00DE2241">
        <w:t xml:space="preserve">dont les membres sont : </w:t>
      </w:r>
    </w:p>
    <w:p w:rsidR="00DE2241" w:rsidRDefault="00DE2241" w:rsidP="00DE2241">
      <w:pPr>
        <w:pStyle w:val="Paragraphedeliste"/>
        <w:ind w:left="1080"/>
      </w:pPr>
    </w:p>
    <w:p w:rsidR="00DE2241" w:rsidRDefault="00DE2241" w:rsidP="00DE2241">
      <w:pPr>
        <w:pStyle w:val="Paragraphedeliste"/>
        <w:ind w:left="1464" w:firstLine="660"/>
      </w:pPr>
      <w:r>
        <w:rPr>
          <w:b/>
          <w:color w:val="0000FF"/>
        </w:rPr>
        <w:t xml:space="preserve">. </w:t>
      </w:r>
      <w:r>
        <w:t xml:space="preserve">Patricia Honoré : IDF Est </w:t>
      </w:r>
    </w:p>
    <w:p w:rsidR="00DE2241" w:rsidRDefault="00DE2241" w:rsidP="00DE2241">
      <w:pPr>
        <w:pStyle w:val="Paragraphedeliste"/>
        <w:ind w:left="1788" w:firstLine="336"/>
      </w:pPr>
      <w:r>
        <w:rPr>
          <w:b/>
          <w:color w:val="0000FF"/>
        </w:rPr>
        <w:t>.</w:t>
      </w:r>
      <w:r>
        <w:t xml:space="preserve"> Alexandre Brun : IDF Est </w:t>
      </w:r>
    </w:p>
    <w:p w:rsidR="00DE2241" w:rsidRDefault="00DE2241" w:rsidP="00DE2241">
      <w:pPr>
        <w:pStyle w:val="Paragraphedeliste"/>
        <w:ind w:left="1452" w:firstLine="672"/>
      </w:pPr>
      <w:r>
        <w:rPr>
          <w:b/>
          <w:color w:val="0000FF"/>
        </w:rPr>
        <w:t>.</w:t>
      </w:r>
      <w:r>
        <w:t xml:space="preserve"> Emmanuelle </w:t>
      </w:r>
      <w:proofErr w:type="spellStart"/>
      <w:r>
        <w:t>Papot</w:t>
      </w:r>
      <w:proofErr w:type="spellEnd"/>
      <w:r>
        <w:t> : IDF Nord</w:t>
      </w:r>
    </w:p>
    <w:p w:rsidR="00DE2241" w:rsidRDefault="00DE2241" w:rsidP="00DE2241">
      <w:pPr>
        <w:pStyle w:val="Paragraphedeliste"/>
        <w:ind w:left="1452" w:firstLine="672"/>
      </w:pPr>
      <w:r w:rsidRPr="00DE2241">
        <w:rPr>
          <w:b/>
          <w:color w:val="0000FF"/>
        </w:rPr>
        <w:t>.</w:t>
      </w:r>
      <w:r>
        <w:t xml:space="preserve"> Morgane Marcou : IDF Ouest </w:t>
      </w:r>
    </w:p>
    <w:p w:rsidR="00DE2241" w:rsidRDefault="00DE2241" w:rsidP="00DE2241">
      <w:pPr>
        <w:pStyle w:val="Paragraphedeliste"/>
        <w:ind w:left="1788" w:firstLine="336"/>
      </w:pPr>
      <w:r>
        <w:rPr>
          <w:b/>
          <w:color w:val="0000FF"/>
        </w:rPr>
        <w:t>.</w:t>
      </w:r>
      <w:r>
        <w:t xml:space="preserve"> Corinne Jung : IDF Sud </w:t>
      </w:r>
    </w:p>
    <w:p w:rsidR="00DE2241" w:rsidRDefault="00DE2241" w:rsidP="00DE2241">
      <w:pPr>
        <w:pStyle w:val="Paragraphedeliste"/>
        <w:ind w:left="1452" w:firstLine="672"/>
      </w:pPr>
      <w:r>
        <w:rPr>
          <w:b/>
          <w:color w:val="0000FF"/>
        </w:rPr>
        <w:t>.</w:t>
      </w:r>
      <w:r>
        <w:t xml:space="preserve"> Christine Blanc : IDF Centre</w:t>
      </w:r>
    </w:p>
    <w:p w:rsidR="00DE2241" w:rsidRDefault="00DE2241" w:rsidP="00DE2241">
      <w:pPr>
        <w:pStyle w:val="Paragraphedeliste"/>
        <w:ind w:left="1452" w:firstLine="672"/>
      </w:pPr>
      <w:r w:rsidRPr="00DE2241">
        <w:rPr>
          <w:b/>
          <w:color w:val="0000FF"/>
        </w:rPr>
        <w:t>.</w:t>
      </w:r>
      <w:r>
        <w:t xml:space="preserve"> Laurent Fonquernie : IDF Centre </w:t>
      </w:r>
    </w:p>
    <w:p w:rsidR="00DE2241" w:rsidRDefault="00DE2241" w:rsidP="00DE2241">
      <w:pPr>
        <w:pStyle w:val="Paragraphedeliste"/>
        <w:ind w:left="1464" w:firstLine="660"/>
      </w:pPr>
      <w:r>
        <w:rPr>
          <w:b/>
          <w:color w:val="0000FF"/>
        </w:rPr>
        <w:t>.</w:t>
      </w:r>
      <w:r>
        <w:t xml:space="preserve"> Rachid Agher et Philippe Louasse : IDF Centre et rôle coordination  </w:t>
      </w:r>
    </w:p>
    <w:p w:rsidR="00DE2241" w:rsidRDefault="00DE2241" w:rsidP="00DE2241">
      <w:pPr>
        <w:pStyle w:val="Paragraphedeliste"/>
        <w:ind w:left="1080" w:firstLine="336"/>
      </w:pPr>
    </w:p>
    <w:p w:rsidR="00DE2241" w:rsidRDefault="00DE2241" w:rsidP="00DE2241">
      <w:pPr>
        <w:pStyle w:val="Paragraphedeliste"/>
        <w:numPr>
          <w:ilvl w:val="1"/>
          <w:numId w:val="5"/>
        </w:numPr>
      </w:pPr>
      <w:r>
        <w:rPr>
          <w:b/>
          <w:color w:val="0000FF"/>
          <w:sz w:val="26"/>
          <w:szCs w:val="26"/>
        </w:rPr>
        <w:t xml:space="preserve">Réunion du </w:t>
      </w:r>
      <w:r w:rsidRPr="00DE2241">
        <w:rPr>
          <w:b/>
          <w:color w:val="0000FF"/>
          <w:sz w:val="26"/>
          <w:szCs w:val="26"/>
        </w:rPr>
        <w:t xml:space="preserve">sous-groupe </w:t>
      </w:r>
      <w:r>
        <w:rPr>
          <w:b/>
          <w:color w:val="0000FF"/>
          <w:sz w:val="26"/>
          <w:szCs w:val="26"/>
        </w:rPr>
        <w:t xml:space="preserve">de travail </w:t>
      </w:r>
      <w:r w:rsidRPr="00DE2241">
        <w:rPr>
          <w:b/>
          <w:color w:val="0000FF"/>
          <w:sz w:val="26"/>
          <w:szCs w:val="26"/>
        </w:rPr>
        <w:t>« PDV »</w:t>
      </w:r>
      <w:r>
        <w:rPr>
          <w:b/>
          <w:color w:val="0000FF"/>
          <w:sz w:val="26"/>
          <w:szCs w:val="26"/>
        </w:rPr>
        <w:t xml:space="preserve"> : </w:t>
      </w:r>
      <w:r>
        <w:t>à organiser au plus tard fin avril, début mai</w:t>
      </w:r>
      <w:r w:rsidRPr="00DE2241">
        <w:t xml:space="preserve"> </w:t>
      </w:r>
      <w:r>
        <w:t xml:space="preserve"> </w:t>
      </w:r>
    </w:p>
    <w:p w:rsidR="00DE2241" w:rsidRPr="005A4075" w:rsidRDefault="00DE2241" w:rsidP="00DE2241">
      <w:pPr>
        <w:pStyle w:val="Paragraphedeliste"/>
        <w:ind w:left="1080"/>
        <w:rPr>
          <w:b/>
          <w:i/>
          <w:sz w:val="24"/>
          <w:szCs w:val="24"/>
        </w:rPr>
      </w:pPr>
      <w:r w:rsidRPr="005A4075">
        <w:rPr>
          <w:b/>
          <w:i/>
          <w:sz w:val="24"/>
          <w:szCs w:val="24"/>
        </w:rPr>
        <w:t>Objectif : pouvoir soumettre un pré-projet pour la réunion de l’ensemble du groupe fixée au mardi 17 mai 17h00</w:t>
      </w:r>
    </w:p>
    <w:p w:rsidR="00DE2241" w:rsidRDefault="00DE2241" w:rsidP="00DE2241">
      <w:pPr>
        <w:rPr>
          <w:b/>
          <w:sz w:val="26"/>
          <w:szCs w:val="26"/>
        </w:rPr>
      </w:pPr>
    </w:p>
    <w:p w:rsidR="00DE2241" w:rsidRPr="00DE2241" w:rsidRDefault="00DE2241" w:rsidP="00DE2241">
      <w:pPr>
        <w:pStyle w:val="Paragraphedeliste"/>
        <w:numPr>
          <w:ilvl w:val="0"/>
          <w:numId w:val="1"/>
        </w:numPr>
        <w:rPr>
          <w:color w:val="0000FF"/>
        </w:rPr>
      </w:pPr>
      <w:r>
        <w:rPr>
          <w:b/>
          <w:color w:val="0000FF"/>
          <w:sz w:val="26"/>
          <w:szCs w:val="26"/>
        </w:rPr>
        <w:t xml:space="preserve">Agenda prochaine réunion du groupe Inter-COREVIH « parcours de soins - épidémiologie » </w:t>
      </w:r>
    </w:p>
    <w:p w:rsidR="00DE2241" w:rsidRPr="00DE2241" w:rsidRDefault="00DE2241" w:rsidP="00DE2241">
      <w:pPr>
        <w:pStyle w:val="Paragraphedeliste"/>
        <w:rPr>
          <w:color w:val="0000FF"/>
        </w:rPr>
      </w:pPr>
    </w:p>
    <w:p w:rsidR="00DE2241" w:rsidRPr="005A4075" w:rsidRDefault="00DE2241" w:rsidP="00DE2241">
      <w:pPr>
        <w:pStyle w:val="Paragraphedeliste"/>
        <w:numPr>
          <w:ilvl w:val="0"/>
          <w:numId w:val="5"/>
        </w:numPr>
        <w:rPr>
          <w:b/>
          <w:sz w:val="24"/>
          <w:szCs w:val="24"/>
        </w:rPr>
      </w:pPr>
      <w:r w:rsidRPr="005A4075">
        <w:rPr>
          <w:b/>
          <w:sz w:val="24"/>
          <w:szCs w:val="24"/>
        </w:rPr>
        <w:t xml:space="preserve">Mardi 17 mai – 17h00 – 19h00 (hôpital de la Pitié-Salpêtrière) </w:t>
      </w:r>
    </w:p>
    <w:sectPr w:rsidR="00DE2241" w:rsidRPr="005A4075" w:rsidSect="00AB5782">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B84" w:rsidRDefault="00023B84" w:rsidP="00DE2241">
      <w:pPr>
        <w:spacing w:after="0" w:line="240" w:lineRule="auto"/>
      </w:pPr>
      <w:r>
        <w:separator/>
      </w:r>
    </w:p>
  </w:endnote>
  <w:endnote w:type="continuationSeparator" w:id="0">
    <w:p w:rsidR="00023B84" w:rsidRDefault="00023B84" w:rsidP="00DE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B84" w:rsidRDefault="00023B84" w:rsidP="00DE2241">
      <w:pPr>
        <w:spacing w:after="0" w:line="240" w:lineRule="auto"/>
      </w:pPr>
      <w:r>
        <w:separator/>
      </w:r>
    </w:p>
  </w:footnote>
  <w:footnote w:type="continuationSeparator" w:id="0">
    <w:p w:rsidR="00023B84" w:rsidRDefault="00023B84" w:rsidP="00DE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366635"/>
      <w:docPartObj>
        <w:docPartGallery w:val="Page Numbers (Top of Page)"/>
        <w:docPartUnique/>
      </w:docPartObj>
    </w:sdtPr>
    <w:sdtEndPr>
      <w:rPr>
        <w:b/>
        <w:sz w:val="28"/>
        <w:szCs w:val="28"/>
      </w:rPr>
    </w:sdtEndPr>
    <w:sdtContent>
      <w:p w:rsidR="00DE2241" w:rsidRDefault="00B42E31">
        <w:pPr>
          <w:pStyle w:val="En-tte"/>
          <w:jc w:val="right"/>
        </w:pPr>
        <w:r w:rsidRPr="00DE2241">
          <w:rPr>
            <w:b/>
            <w:sz w:val="28"/>
            <w:szCs w:val="28"/>
          </w:rPr>
          <w:fldChar w:fldCharType="begin"/>
        </w:r>
        <w:r w:rsidR="00DE2241" w:rsidRPr="00DE2241">
          <w:rPr>
            <w:b/>
            <w:sz w:val="28"/>
            <w:szCs w:val="28"/>
          </w:rPr>
          <w:instrText xml:space="preserve"> PAGE   \* MERGEFORMAT </w:instrText>
        </w:r>
        <w:r w:rsidRPr="00DE2241">
          <w:rPr>
            <w:b/>
            <w:sz w:val="28"/>
            <w:szCs w:val="28"/>
          </w:rPr>
          <w:fldChar w:fldCharType="separate"/>
        </w:r>
        <w:r w:rsidR="003171FF">
          <w:rPr>
            <w:b/>
            <w:noProof/>
            <w:sz w:val="28"/>
            <w:szCs w:val="28"/>
          </w:rPr>
          <w:t>1</w:t>
        </w:r>
        <w:r w:rsidRPr="00DE2241">
          <w:rPr>
            <w:b/>
            <w:sz w:val="28"/>
            <w:szCs w:val="28"/>
          </w:rPr>
          <w:fldChar w:fldCharType="end"/>
        </w:r>
      </w:p>
    </w:sdtContent>
  </w:sdt>
  <w:p w:rsidR="00DE2241" w:rsidRDefault="00DE224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D64"/>
    <w:multiLevelType w:val="hybridMultilevel"/>
    <w:tmpl w:val="CD5CF8CE"/>
    <w:lvl w:ilvl="0" w:tplc="12B615F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7D5155E"/>
    <w:multiLevelType w:val="hybridMultilevel"/>
    <w:tmpl w:val="1E9EFFF0"/>
    <w:lvl w:ilvl="0" w:tplc="6728010E">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81F31C6"/>
    <w:multiLevelType w:val="hybridMultilevel"/>
    <w:tmpl w:val="6F00C4DE"/>
    <w:lvl w:ilvl="0" w:tplc="6728010E">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0D5BCA"/>
    <w:multiLevelType w:val="hybridMultilevel"/>
    <w:tmpl w:val="38DE0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0A275D"/>
    <w:multiLevelType w:val="hybridMultilevel"/>
    <w:tmpl w:val="A2869E70"/>
    <w:lvl w:ilvl="0" w:tplc="4E5460DC">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3BEE65F2"/>
    <w:multiLevelType w:val="hybridMultilevel"/>
    <w:tmpl w:val="0A4EC8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2C16BB"/>
    <w:multiLevelType w:val="hybridMultilevel"/>
    <w:tmpl w:val="CF66099C"/>
    <w:lvl w:ilvl="0" w:tplc="6728010E">
      <w:start w:val="2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315414F"/>
    <w:multiLevelType w:val="hybridMultilevel"/>
    <w:tmpl w:val="4A226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A42049"/>
    <w:multiLevelType w:val="hybridMultilevel"/>
    <w:tmpl w:val="99EA537E"/>
    <w:lvl w:ilvl="0" w:tplc="4E5460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B0136D"/>
    <w:multiLevelType w:val="hybridMultilevel"/>
    <w:tmpl w:val="41084940"/>
    <w:lvl w:ilvl="0" w:tplc="6728010E">
      <w:start w:val="2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5A39739A"/>
    <w:multiLevelType w:val="hybridMultilevel"/>
    <w:tmpl w:val="DE0C0A8A"/>
    <w:lvl w:ilvl="0" w:tplc="6728010E">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0A85CDE"/>
    <w:multiLevelType w:val="hybridMultilevel"/>
    <w:tmpl w:val="E37208F4"/>
    <w:lvl w:ilvl="0" w:tplc="3DC4122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76155186"/>
    <w:multiLevelType w:val="hybridMultilevel"/>
    <w:tmpl w:val="A07AF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0"/>
  </w:num>
  <w:num w:numId="5">
    <w:abstractNumId w:val="10"/>
  </w:num>
  <w:num w:numId="6">
    <w:abstractNumId w:val="7"/>
  </w:num>
  <w:num w:numId="7">
    <w:abstractNumId w:val="3"/>
  </w:num>
  <w:num w:numId="8">
    <w:abstractNumId w:val="1"/>
  </w:num>
  <w:num w:numId="9">
    <w:abstractNumId w:val="2"/>
  </w:num>
  <w:num w:numId="10">
    <w:abstractNumId w:val="6"/>
  </w:num>
  <w:num w:numId="11">
    <w:abstractNumId w:val="4"/>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A50C4"/>
    <w:rsid w:val="00004402"/>
    <w:rsid w:val="00023B84"/>
    <w:rsid w:val="00023C12"/>
    <w:rsid w:val="000463EE"/>
    <w:rsid w:val="00086B8D"/>
    <w:rsid w:val="00126DE6"/>
    <w:rsid w:val="0017608F"/>
    <w:rsid w:val="001C6DBC"/>
    <w:rsid w:val="002C56B9"/>
    <w:rsid w:val="003171FF"/>
    <w:rsid w:val="00370907"/>
    <w:rsid w:val="003B352C"/>
    <w:rsid w:val="003D10E7"/>
    <w:rsid w:val="004F1B2F"/>
    <w:rsid w:val="0052282C"/>
    <w:rsid w:val="005A4075"/>
    <w:rsid w:val="005D6BA3"/>
    <w:rsid w:val="00696E4E"/>
    <w:rsid w:val="006A50C4"/>
    <w:rsid w:val="00755EEB"/>
    <w:rsid w:val="0090336F"/>
    <w:rsid w:val="009702FE"/>
    <w:rsid w:val="00996672"/>
    <w:rsid w:val="009C6C04"/>
    <w:rsid w:val="009E10A9"/>
    <w:rsid w:val="009F2100"/>
    <w:rsid w:val="009F3606"/>
    <w:rsid w:val="00A35EDA"/>
    <w:rsid w:val="00A87565"/>
    <w:rsid w:val="00AB5782"/>
    <w:rsid w:val="00B42E31"/>
    <w:rsid w:val="00C06258"/>
    <w:rsid w:val="00CE753D"/>
    <w:rsid w:val="00D52810"/>
    <w:rsid w:val="00DE026B"/>
    <w:rsid w:val="00DE2241"/>
    <w:rsid w:val="00EF0E38"/>
    <w:rsid w:val="00FE26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0C4"/>
    <w:pPr>
      <w:ind w:left="720"/>
      <w:contextualSpacing/>
    </w:pPr>
  </w:style>
  <w:style w:type="paragraph" w:styleId="En-tte">
    <w:name w:val="header"/>
    <w:basedOn w:val="Normal"/>
    <w:link w:val="En-tteCar"/>
    <w:uiPriority w:val="99"/>
    <w:unhideWhenUsed/>
    <w:rsid w:val="00DE2241"/>
    <w:pPr>
      <w:tabs>
        <w:tab w:val="center" w:pos="4536"/>
        <w:tab w:val="right" w:pos="9072"/>
      </w:tabs>
      <w:spacing w:after="0" w:line="240" w:lineRule="auto"/>
    </w:pPr>
  </w:style>
  <w:style w:type="character" w:customStyle="1" w:styleId="En-tteCar">
    <w:name w:val="En-tête Car"/>
    <w:basedOn w:val="Policepardfaut"/>
    <w:link w:val="En-tte"/>
    <w:uiPriority w:val="99"/>
    <w:rsid w:val="00DE2241"/>
  </w:style>
  <w:style w:type="paragraph" w:styleId="Pieddepage">
    <w:name w:val="footer"/>
    <w:basedOn w:val="Normal"/>
    <w:link w:val="PieddepageCar"/>
    <w:uiPriority w:val="99"/>
    <w:semiHidden/>
    <w:unhideWhenUsed/>
    <w:rsid w:val="00DE22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E2241"/>
  </w:style>
</w:styles>
</file>

<file path=word/webSettings.xml><?xml version="1.0" encoding="utf-8"?>
<w:webSettings xmlns:r="http://schemas.openxmlformats.org/officeDocument/2006/relationships" xmlns:w="http://schemas.openxmlformats.org/wordprocessingml/2006/main">
  <w:divs>
    <w:div w:id="847327558">
      <w:bodyDiv w:val="1"/>
      <w:marLeft w:val="0"/>
      <w:marRight w:val="0"/>
      <w:marTop w:val="0"/>
      <w:marBottom w:val="0"/>
      <w:divBdr>
        <w:top w:val="none" w:sz="0" w:space="0" w:color="auto"/>
        <w:left w:val="none" w:sz="0" w:space="0" w:color="auto"/>
        <w:bottom w:val="none" w:sz="0" w:space="0" w:color="auto"/>
        <w:right w:val="none" w:sz="0" w:space="0" w:color="auto"/>
      </w:divBdr>
    </w:div>
    <w:div w:id="11666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7469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Louasse Philippe</dc:creator>
  <cp:lastModifiedBy>Louasse Philippe</cp:lastModifiedBy>
  <cp:revision>2</cp:revision>
  <cp:lastPrinted>2016-04-05T13:54:00Z</cp:lastPrinted>
  <dcterms:created xsi:type="dcterms:W3CDTF">2016-04-05T14:34:00Z</dcterms:created>
  <dcterms:modified xsi:type="dcterms:W3CDTF">2016-04-05T14:34:00Z</dcterms:modified>
</cp:coreProperties>
</file>